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20"/>
        <w:gridCol w:w="3971"/>
        <w:gridCol w:w="5577"/>
        <w:gridCol w:w="312"/>
      </w:tblGrid>
      <w:tr w:rsidR="00451320" w:rsidRPr="00424704" w14:paraId="0075463B"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4B150533" w14:textId="77777777" w:rsidR="00451320" w:rsidRPr="00424704" w:rsidRDefault="000073EF">
            <w:pPr>
              <w:spacing w:after="0" w:line="240" w:lineRule="auto"/>
              <w:jc w:val="center"/>
              <w:rPr>
                <w:rFonts w:ascii="Calibri" w:eastAsia="Times New Roman" w:hAnsi="Calibri" w:cs="Calibri"/>
                <w:b/>
                <w:bCs/>
                <w:color w:val="FFFFFF"/>
                <w:sz w:val="16"/>
                <w:szCs w:val="16"/>
                <w:lang w:eastAsia="sk-SK"/>
              </w:rPr>
            </w:pPr>
            <w:r w:rsidRPr="00424704">
              <w:rPr>
                <w:rFonts w:ascii="Calibri" w:eastAsia="Times New Roman" w:hAnsi="Calibri" w:cs="Calibri"/>
                <w:b/>
                <w:bCs/>
                <w:color w:val="FFFFFF"/>
                <w:sz w:val="16"/>
                <w:szCs w:val="16"/>
                <w:lang w:eastAsia="sk-SK"/>
              </w:rPr>
              <w:t xml:space="preserve">Charakteristika predkladaného výstupu tvorivej činnosti / </w:t>
            </w:r>
            <w:r w:rsidRPr="00424704">
              <w:rPr>
                <w:rFonts w:ascii="Calibri" w:eastAsia="Times New Roman" w:hAnsi="Calibri" w:cs="Calibri"/>
                <w:b/>
                <w:bCs/>
                <w:color w:val="FFFFFF"/>
                <w:sz w:val="16"/>
                <w:szCs w:val="16"/>
                <w:lang w:eastAsia="sk-SK"/>
              </w:rPr>
              <w:br/>
              <w:t>Characteristics of the submitted research/ artistic/other output</w:t>
            </w:r>
          </w:p>
        </w:tc>
      </w:tr>
      <w:tr w:rsidR="00451320" w:rsidRPr="00424704" w14:paraId="3E950B33" w14:textId="77777777">
        <w:trPr>
          <w:trHeight w:val="450"/>
        </w:trPr>
        <w:tc>
          <w:tcPr>
            <w:tcW w:w="10168" w:type="dxa"/>
            <w:gridSpan w:val="3"/>
            <w:vMerge/>
            <w:tcBorders>
              <w:top w:val="nil"/>
              <w:left w:val="nil"/>
              <w:bottom w:val="nil"/>
              <w:right w:val="nil"/>
            </w:tcBorders>
            <w:vAlign w:val="center"/>
          </w:tcPr>
          <w:p w14:paraId="2E13EA99" w14:textId="77777777" w:rsidR="00451320" w:rsidRPr="00424704" w:rsidRDefault="00451320">
            <w:pPr>
              <w:spacing w:after="0" w:line="240" w:lineRule="auto"/>
              <w:rPr>
                <w:rFonts w:ascii="Calibri" w:eastAsia="Times New Roman" w:hAnsi="Calibri" w:cs="Calibri"/>
                <w:b/>
                <w:bCs/>
                <w:color w:val="FFFFFF"/>
                <w:sz w:val="16"/>
                <w:szCs w:val="16"/>
                <w:lang w:eastAsia="sk-SK"/>
              </w:rPr>
            </w:pPr>
          </w:p>
        </w:tc>
        <w:tc>
          <w:tcPr>
            <w:tcW w:w="312" w:type="dxa"/>
            <w:tcBorders>
              <w:top w:val="nil"/>
              <w:left w:val="nil"/>
              <w:bottom w:val="nil"/>
              <w:right w:val="nil"/>
            </w:tcBorders>
            <w:shd w:val="clear" w:color="auto" w:fill="auto"/>
            <w:noWrap/>
            <w:vAlign w:val="bottom"/>
          </w:tcPr>
          <w:p w14:paraId="4D1BCD05" w14:textId="77777777" w:rsidR="00451320" w:rsidRPr="00424704" w:rsidRDefault="00451320">
            <w:pPr>
              <w:spacing w:after="0" w:line="240" w:lineRule="auto"/>
              <w:jc w:val="center"/>
              <w:rPr>
                <w:rFonts w:ascii="Calibri" w:eastAsia="Times New Roman" w:hAnsi="Calibri" w:cs="Calibri"/>
                <w:b/>
                <w:bCs/>
                <w:color w:val="FFFFFF"/>
                <w:sz w:val="16"/>
                <w:szCs w:val="16"/>
                <w:lang w:eastAsia="sk-SK"/>
              </w:rPr>
            </w:pPr>
          </w:p>
        </w:tc>
      </w:tr>
      <w:tr w:rsidR="00F717C2" w:rsidRPr="00424704" w14:paraId="6478978D" w14:textId="77777777" w:rsidTr="00305E11">
        <w:trPr>
          <w:trHeight w:val="60"/>
        </w:trPr>
        <w:tc>
          <w:tcPr>
            <w:tcW w:w="620" w:type="dxa"/>
            <w:tcBorders>
              <w:top w:val="nil"/>
              <w:left w:val="nil"/>
              <w:bottom w:val="nil"/>
              <w:right w:val="nil"/>
            </w:tcBorders>
            <w:shd w:val="clear" w:color="auto" w:fill="auto"/>
            <w:vAlign w:val="center"/>
          </w:tcPr>
          <w:p w14:paraId="76DB8588"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3971" w:type="dxa"/>
            <w:tcBorders>
              <w:top w:val="nil"/>
              <w:left w:val="nil"/>
              <w:bottom w:val="nil"/>
              <w:right w:val="nil"/>
            </w:tcBorders>
            <w:shd w:val="clear" w:color="auto" w:fill="auto"/>
            <w:vAlign w:val="center"/>
          </w:tcPr>
          <w:p w14:paraId="5E9EA2B9"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5577" w:type="dxa"/>
            <w:tcBorders>
              <w:top w:val="nil"/>
              <w:left w:val="nil"/>
              <w:bottom w:val="nil"/>
              <w:right w:val="nil"/>
            </w:tcBorders>
            <w:shd w:val="clear" w:color="auto" w:fill="auto"/>
          </w:tcPr>
          <w:p w14:paraId="06D577D7"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46632469"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50B45BA4" w14:textId="77777777">
        <w:trPr>
          <w:trHeight w:val="375"/>
        </w:trPr>
        <w:tc>
          <w:tcPr>
            <w:tcW w:w="10168" w:type="dxa"/>
            <w:gridSpan w:val="3"/>
            <w:vMerge w:val="restart"/>
            <w:tcBorders>
              <w:top w:val="nil"/>
              <w:left w:val="nil"/>
              <w:bottom w:val="nil"/>
              <w:right w:val="nil"/>
            </w:tcBorders>
            <w:shd w:val="clear" w:color="auto" w:fill="auto"/>
            <w:vAlign w:val="bottom"/>
          </w:tcPr>
          <w:p w14:paraId="015ADA09" w14:textId="77777777" w:rsidR="00451320" w:rsidRPr="00424704" w:rsidRDefault="000073EF">
            <w:pPr>
              <w:spacing w:after="0" w:line="240" w:lineRule="auto"/>
              <w:rPr>
                <w:rFonts w:ascii="Calibri" w:eastAsia="Times New Roman" w:hAnsi="Calibri" w:cs="Calibri"/>
                <w:i/>
                <w:iCs/>
                <w:color w:val="2F5597"/>
                <w:sz w:val="16"/>
                <w:szCs w:val="16"/>
                <w:lang w:eastAsia="sk-SK"/>
              </w:rPr>
            </w:pPr>
            <w:r w:rsidRPr="00424704">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156B4EA2"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7EEDAA02" w14:textId="77777777">
        <w:trPr>
          <w:trHeight w:val="375"/>
        </w:trPr>
        <w:tc>
          <w:tcPr>
            <w:tcW w:w="10168" w:type="dxa"/>
            <w:gridSpan w:val="3"/>
            <w:vMerge/>
            <w:tcBorders>
              <w:top w:val="nil"/>
              <w:left w:val="nil"/>
              <w:bottom w:val="nil"/>
              <w:right w:val="nil"/>
            </w:tcBorders>
            <w:vAlign w:val="center"/>
          </w:tcPr>
          <w:p w14:paraId="322C9029" w14:textId="77777777" w:rsidR="00451320" w:rsidRPr="00424704" w:rsidRDefault="00451320">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72A35480" w14:textId="77777777" w:rsidR="00451320" w:rsidRPr="00424704" w:rsidRDefault="00451320">
            <w:pPr>
              <w:spacing w:after="0" w:line="240" w:lineRule="auto"/>
              <w:rPr>
                <w:rFonts w:ascii="Calibri" w:eastAsia="Times New Roman" w:hAnsi="Calibri" w:cs="Calibri"/>
                <w:i/>
                <w:iCs/>
                <w:color w:val="2F5597"/>
                <w:sz w:val="16"/>
                <w:szCs w:val="16"/>
                <w:lang w:eastAsia="sk-SK"/>
              </w:rPr>
            </w:pPr>
          </w:p>
        </w:tc>
      </w:tr>
      <w:tr w:rsidR="00F717C2" w:rsidRPr="00424704" w14:paraId="42DBD5F6" w14:textId="77777777" w:rsidTr="00305E11">
        <w:trPr>
          <w:trHeight w:val="90"/>
        </w:trPr>
        <w:tc>
          <w:tcPr>
            <w:tcW w:w="620" w:type="dxa"/>
            <w:tcBorders>
              <w:top w:val="nil"/>
              <w:left w:val="nil"/>
              <w:bottom w:val="nil"/>
              <w:right w:val="nil"/>
            </w:tcBorders>
            <w:shd w:val="clear" w:color="auto" w:fill="auto"/>
            <w:vAlign w:val="center"/>
          </w:tcPr>
          <w:p w14:paraId="7EA00423"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3971" w:type="dxa"/>
            <w:tcBorders>
              <w:top w:val="nil"/>
              <w:left w:val="nil"/>
              <w:bottom w:val="nil"/>
              <w:right w:val="nil"/>
            </w:tcBorders>
            <w:shd w:val="clear" w:color="auto" w:fill="auto"/>
            <w:vAlign w:val="center"/>
          </w:tcPr>
          <w:p w14:paraId="5BCBA4D4"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5577" w:type="dxa"/>
            <w:tcBorders>
              <w:top w:val="nil"/>
              <w:left w:val="nil"/>
              <w:bottom w:val="nil"/>
              <w:right w:val="nil"/>
            </w:tcBorders>
            <w:shd w:val="clear" w:color="auto" w:fill="auto"/>
          </w:tcPr>
          <w:p w14:paraId="2E7F4B6F"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647DA2CF"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17A67D27" w14:textId="77777777" w:rsidTr="00305E11">
        <w:trPr>
          <w:trHeight w:val="345"/>
        </w:trPr>
        <w:tc>
          <w:tcPr>
            <w:tcW w:w="620" w:type="dxa"/>
            <w:tcBorders>
              <w:top w:val="nil"/>
              <w:left w:val="nil"/>
              <w:bottom w:val="nil"/>
              <w:right w:val="nil"/>
            </w:tcBorders>
            <w:shd w:val="clear" w:color="auto" w:fill="auto"/>
            <w:vAlign w:val="center"/>
          </w:tcPr>
          <w:p w14:paraId="06AC1464"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3971" w:type="dxa"/>
            <w:tcBorders>
              <w:top w:val="single" w:sz="8" w:space="0" w:color="2F5597"/>
              <w:left w:val="single" w:sz="8" w:space="0" w:color="2F5597"/>
              <w:bottom w:val="nil"/>
              <w:right w:val="dashed" w:sz="4" w:space="0" w:color="2F5597"/>
            </w:tcBorders>
            <w:shd w:val="clear" w:color="000000" w:fill="D9E1F2"/>
            <w:vAlign w:val="center"/>
          </w:tcPr>
          <w:p w14:paraId="1296E186" w14:textId="77777777" w:rsidR="00451320" w:rsidRPr="00424704" w:rsidRDefault="00000000">
            <w:pPr>
              <w:spacing w:after="0" w:line="240" w:lineRule="auto"/>
              <w:rPr>
                <w:rFonts w:ascii="Calibri" w:eastAsia="Times New Roman" w:hAnsi="Calibri" w:cs="Calibri"/>
                <w:sz w:val="16"/>
                <w:szCs w:val="16"/>
                <w:lang w:eastAsia="sk-SK"/>
              </w:rPr>
            </w:pPr>
            <w:hyperlink r:id="rId9" w:anchor="'poznamky_explanatory notes'!A1" w:history="1">
              <w:r w:rsidR="000073EF" w:rsidRPr="00424704">
                <w:rPr>
                  <w:rFonts w:ascii="Calibri" w:eastAsia="Times New Roman" w:hAnsi="Calibri" w:cs="Calibri"/>
                  <w:sz w:val="16"/>
                  <w:szCs w:val="16"/>
                  <w:lang w:eastAsia="sk-SK"/>
                </w:rPr>
                <w:t xml:space="preserve">ID konania/ID of the procedure: </w:t>
              </w:r>
              <w:r w:rsidR="000073EF" w:rsidRPr="00424704">
                <w:rPr>
                  <w:rFonts w:ascii="Calibri" w:eastAsia="Times New Roman" w:hAnsi="Calibri" w:cs="Calibri"/>
                  <w:sz w:val="16"/>
                  <w:szCs w:val="16"/>
                  <w:vertAlign w:val="superscript"/>
                  <w:lang w:eastAsia="sk-SK"/>
                </w:rPr>
                <w:t>1</w:t>
              </w:r>
            </w:hyperlink>
          </w:p>
        </w:tc>
        <w:tc>
          <w:tcPr>
            <w:tcW w:w="5577" w:type="dxa"/>
            <w:tcBorders>
              <w:top w:val="single" w:sz="8" w:space="0" w:color="2F5597"/>
              <w:left w:val="nil"/>
              <w:bottom w:val="nil"/>
              <w:right w:val="single" w:sz="8" w:space="0" w:color="2F5597"/>
            </w:tcBorders>
            <w:shd w:val="clear" w:color="auto" w:fill="auto"/>
          </w:tcPr>
          <w:p w14:paraId="41569710"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p>
        </w:tc>
        <w:tc>
          <w:tcPr>
            <w:tcW w:w="312" w:type="dxa"/>
            <w:vAlign w:val="center"/>
          </w:tcPr>
          <w:p w14:paraId="31EE224C"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78C5C22D" w14:textId="77777777" w:rsidTr="00305E11">
        <w:trPr>
          <w:trHeight w:val="345"/>
        </w:trPr>
        <w:tc>
          <w:tcPr>
            <w:tcW w:w="620" w:type="dxa"/>
            <w:tcBorders>
              <w:top w:val="nil"/>
              <w:left w:val="nil"/>
              <w:bottom w:val="nil"/>
              <w:right w:val="nil"/>
            </w:tcBorders>
            <w:shd w:val="clear" w:color="auto" w:fill="auto"/>
            <w:vAlign w:val="center"/>
          </w:tcPr>
          <w:p w14:paraId="691BF5D7" w14:textId="77777777" w:rsidR="00451320" w:rsidRPr="00424704" w:rsidRDefault="00451320">
            <w:pPr>
              <w:spacing w:after="0" w:line="240" w:lineRule="auto"/>
              <w:rPr>
                <w:rFonts w:ascii="Calibri" w:eastAsia="Times New Roman" w:hAnsi="Calibri" w:cs="Calibri"/>
                <w:color w:val="000000"/>
                <w:sz w:val="16"/>
                <w:szCs w:val="16"/>
                <w:lang w:eastAsia="sk-SK"/>
              </w:rPr>
            </w:pPr>
          </w:p>
        </w:tc>
        <w:bookmarkStart w:id="0" w:name="RANGE!C9"/>
        <w:tc>
          <w:tcPr>
            <w:tcW w:w="3971" w:type="dxa"/>
            <w:tcBorders>
              <w:top w:val="nil"/>
              <w:left w:val="single" w:sz="8" w:space="0" w:color="2F5597"/>
              <w:bottom w:val="single" w:sz="8" w:space="0" w:color="2F5597"/>
              <w:right w:val="dashed" w:sz="4" w:space="0" w:color="2F5597"/>
            </w:tcBorders>
            <w:shd w:val="clear" w:color="000000" w:fill="D9E1F2"/>
            <w:vAlign w:val="center"/>
          </w:tcPr>
          <w:p w14:paraId="70B32D8B" w14:textId="77777777" w:rsidR="00451320" w:rsidRPr="00424704" w:rsidRDefault="000073EF">
            <w:pPr>
              <w:spacing w:after="0" w:line="240" w:lineRule="auto"/>
              <w:rPr>
                <w:rFonts w:ascii="Calibri" w:eastAsia="Times New Roman" w:hAnsi="Calibri" w:cs="Calibri"/>
                <w:sz w:val="16"/>
                <w:szCs w:val="16"/>
                <w:lang w:eastAsia="sk-SK"/>
              </w:rPr>
            </w:pPr>
            <w:r w:rsidRPr="00424704">
              <w:rPr>
                <w:rFonts w:ascii="Calibri" w:eastAsia="Times New Roman" w:hAnsi="Calibri" w:cs="Calibri"/>
                <w:sz w:val="16"/>
                <w:szCs w:val="16"/>
                <w:lang w:eastAsia="sk-SK"/>
              </w:rPr>
              <w:fldChar w:fldCharType="begin"/>
            </w:r>
            <w:r w:rsidRPr="00424704">
              <w:rPr>
                <w:rFonts w:ascii="Calibri" w:eastAsia="Times New Roman" w:hAnsi="Calibri" w:cs="Calibri"/>
                <w:sz w:val="16"/>
                <w:szCs w:val="16"/>
                <w:lang w:eastAsia="sk-SK"/>
              </w:rPr>
              <w:instrText xml:space="preserve"> HYPERLINK "file:///E:\\Šablony%20akreditácia\\4_VTC.xlsx" \l "'poznamky_explanatory notes'!A1" </w:instrText>
            </w:r>
            <w:r w:rsidRPr="00424704">
              <w:rPr>
                <w:rFonts w:ascii="Calibri" w:eastAsia="Times New Roman" w:hAnsi="Calibri" w:cs="Calibri"/>
                <w:sz w:val="16"/>
                <w:szCs w:val="16"/>
                <w:lang w:eastAsia="sk-SK"/>
              </w:rPr>
            </w:r>
            <w:r w:rsidRPr="00424704">
              <w:rPr>
                <w:rFonts w:ascii="Calibri" w:eastAsia="Times New Roman" w:hAnsi="Calibri" w:cs="Calibri"/>
                <w:sz w:val="16"/>
                <w:szCs w:val="16"/>
                <w:lang w:eastAsia="sk-SK"/>
              </w:rPr>
              <w:fldChar w:fldCharType="separate"/>
            </w:r>
            <w:r w:rsidRPr="00424704">
              <w:rPr>
                <w:rFonts w:ascii="Calibri" w:eastAsia="Times New Roman" w:hAnsi="Calibri" w:cs="Calibri"/>
                <w:sz w:val="16"/>
                <w:szCs w:val="16"/>
                <w:lang w:eastAsia="sk-SK"/>
              </w:rPr>
              <w:t>Kód VTC/Code of the research/artistic/other output (RAOO):</w:t>
            </w:r>
            <w:r w:rsidRPr="00424704">
              <w:rPr>
                <w:rFonts w:ascii="Calibri" w:eastAsia="Times New Roman" w:hAnsi="Calibri" w:cs="Calibri"/>
                <w:sz w:val="16"/>
                <w:szCs w:val="16"/>
                <w:vertAlign w:val="superscript"/>
                <w:lang w:eastAsia="sk-SK"/>
              </w:rPr>
              <w:t>1</w:t>
            </w:r>
            <w:r w:rsidRPr="00424704">
              <w:rPr>
                <w:rFonts w:ascii="Calibri" w:eastAsia="Times New Roman" w:hAnsi="Calibri" w:cs="Calibri"/>
                <w:sz w:val="16"/>
                <w:szCs w:val="16"/>
                <w:lang w:eastAsia="sk-SK"/>
              </w:rPr>
              <w:fldChar w:fldCharType="end"/>
            </w:r>
            <w:bookmarkEnd w:id="0"/>
          </w:p>
        </w:tc>
        <w:tc>
          <w:tcPr>
            <w:tcW w:w="5577" w:type="dxa"/>
            <w:tcBorders>
              <w:top w:val="nil"/>
              <w:left w:val="nil"/>
              <w:bottom w:val="single" w:sz="8" w:space="0" w:color="2F5597"/>
              <w:right w:val="single" w:sz="8" w:space="0" w:color="2F5597"/>
            </w:tcBorders>
            <w:shd w:val="clear" w:color="auto" w:fill="auto"/>
          </w:tcPr>
          <w:p w14:paraId="24E711AD"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p>
        </w:tc>
        <w:tc>
          <w:tcPr>
            <w:tcW w:w="312" w:type="dxa"/>
            <w:vAlign w:val="center"/>
          </w:tcPr>
          <w:p w14:paraId="4F9DEE24"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120158F3" w14:textId="77777777" w:rsidTr="00305E11">
        <w:trPr>
          <w:trHeight w:val="405"/>
        </w:trPr>
        <w:tc>
          <w:tcPr>
            <w:tcW w:w="620" w:type="dxa"/>
            <w:tcBorders>
              <w:top w:val="nil"/>
              <w:left w:val="nil"/>
              <w:bottom w:val="nil"/>
              <w:right w:val="nil"/>
            </w:tcBorders>
            <w:shd w:val="clear" w:color="auto" w:fill="auto"/>
            <w:vAlign w:val="center"/>
          </w:tcPr>
          <w:p w14:paraId="55B73627"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971" w:type="dxa"/>
            <w:tcBorders>
              <w:top w:val="nil"/>
              <w:left w:val="nil"/>
              <w:bottom w:val="nil"/>
              <w:right w:val="nil"/>
            </w:tcBorders>
            <w:shd w:val="clear" w:color="auto" w:fill="auto"/>
            <w:vAlign w:val="center"/>
          </w:tcPr>
          <w:p w14:paraId="70A54F1B"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5577" w:type="dxa"/>
            <w:tcBorders>
              <w:top w:val="nil"/>
              <w:left w:val="nil"/>
              <w:bottom w:val="nil"/>
              <w:right w:val="nil"/>
            </w:tcBorders>
            <w:shd w:val="clear" w:color="auto" w:fill="auto"/>
          </w:tcPr>
          <w:p w14:paraId="10D8AFF4"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63E2E1E7"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7A40C64D" w14:textId="77777777" w:rsidTr="00305E11">
        <w:trPr>
          <w:trHeight w:val="510"/>
        </w:trPr>
        <w:tc>
          <w:tcPr>
            <w:tcW w:w="459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8BE29AF" w14:textId="77777777" w:rsidR="00451320" w:rsidRPr="00424704" w:rsidRDefault="00000000">
            <w:pPr>
              <w:spacing w:after="0" w:line="240" w:lineRule="auto"/>
              <w:rPr>
                <w:rFonts w:ascii="Calibri" w:eastAsia="Times New Roman" w:hAnsi="Calibri" w:cs="Calibri"/>
                <w:sz w:val="16"/>
                <w:szCs w:val="16"/>
                <w:lang w:eastAsia="sk-SK"/>
              </w:rPr>
            </w:pPr>
            <w:hyperlink r:id="rId10" w:anchor="'poznamky_explanatory notes'!A1" w:history="1">
              <w:r w:rsidR="000073EF" w:rsidRPr="00424704">
                <w:rPr>
                  <w:rFonts w:ascii="Calibri" w:eastAsia="Times New Roman" w:hAnsi="Calibri" w:cs="Calibri"/>
                  <w:sz w:val="16"/>
                  <w:szCs w:val="16"/>
                  <w:lang w:eastAsia="sk-SK"/>
                </w:rPr>
                <w:t xml:space="preserve">OCA1. Priezvisko hodnotenej osoby / Surname awarded to the assessed person </w:t>
              </w:r>
              <w:r w:rsidR="000073EF" w:rsidRPr="00424704">
                <w:rPr>
                  <w:rFonts w:ascii="Calibri" w:eastAsia="Times New Roman" w:hAnsi="Calibri" w:cs="Calibri"/>
                  <w:sz w:val="16"/>
                  <w:szCs w:val="16"/>
                  <w:vertAlign w:val="superscript"/>
                  <w:lang w:eastAsia="sk-SK"/>
                </w:rPr>
                <w:t>2</w:t>
              </w:r>
            </w:hyperlink>
          </w:p>
        </w:tc>
        <w:tc>
          <w:tcPr>
            <w:tcW w:w="5577" w:type="dxa"/>
            <w:tcBorders>
              <w:top w:val="single" w:sz="8" w:space="0" w:color="auto"/>
              <w:left w:val="nil"/>
              <w:bottom w:val="single" w:sz="8" w:space="0" w:color="auto"/>
              <w:right w:val="single" w:sz="8" w:space="0" w:color="auto"/>
            </w:tcBorders>
            <w:shd w:val="clear" w:color="auto" w:fill="auto"/>
          </w:tcPr>
          <w:p w14:paraId="1251FC63"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r w:rsidR="00F717C2" w:rsidRPr="00424704">
              <w:rPr>
                <w:rFonts w:ascii="Calibri" w:eastAsia="Times New Roman" w:hAnsi="Calibri" w:cs="Calibri"/>
                <w:color w:val="000000"/>
                <w:sz w:val="16"/>
                <w:szCs w:val="16"/>
                <w:lang w:eastAsia="sk-SK"/>
              </w:rPr>
              <w:t>Bundzelová</w:t>
            </w:r>
          </w:p>
        </w:tc>
        <w:tc>
          <w:tcPr>
            <w:tcW w:w="312" w:type="dxa"/>
            <w:vAlign w:val="center"/>
          </w:tcPr>
          <w:p w14:paraId="6E4C2553"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06E73D15" w14:textId="77777777" w:rsidTr="00305E11">
        <w:trPr>
          <w:trHeight w:val="315"/>
        </w:trPr>
        <w:tc>
          <w:tcPr>
            <w:tcW w:w="459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2048092" w14:textId="77777777" w:rsidR="00451320" w:rsidRPr="00424704" w:rsidRDefault="00000000">
            <w:pPr>
              <w:spacing w:after="0" w:line="240" w:lineRule="auto"/>
              <w:rPr>
                <w:rFonts w:ascii="Calibri" w:eastAsia="Times New Roman" w:hAnsi="Calibri" w:cs="Calibri"/>
                <w:sz w:val="16"/>
                <w:szCs w:val="16"/>
                <w:lang w:eastAsia="sk-SK"/>
              </w:rPr>
            </w:pPr>
            <w:hyperlink r:id="rId11" w:anchor="'poznamky_explanatory notes'!A1" w:history="1">
              <w:r w:rsidR="000073EF" w:rsidRPr="00424704">
                <w:rPr>
                  <w:rFonts w:ascii="Calibri" w:eastAsia="Times New Roman" w:hAnsi="Calibri" w:cs="Calibri"/>
                  <w:sz w:val="16"/>
                  <w:szCs w:val="16"/>
                  <w:lang w:eastAsia="sk-SK"/>
                </w:rPr>
                <w:t xml:space="preserve">OCA2. Meno hodnotenej osoby / Name awarded to the assessed person </w:t>
              </w:r>
              <w:r w:rsidR="000073EF" w:rsidRPr="00424704">
                <w:rPr>
                  <w:rFonts w:ascii="Calibri" w:eastAsia="Times New Roman" w:hAnsi="Calibri" w:cs="Calibri"/>
                  <w:sz w:val="16"/>
                  <w:szCs w:val="16"/>
                  <w:vertAlign w:val="superscript"/>
                  <w:lang w:eastAsia="sk-SK"/>
                </w:rPr>
                <w:t>2</w:t>
              </w:r>
            </w:hyperlink>
          </w:p>
        </w:tc>
        <w:tc>
          <w:tcPr>
            <w:tcW w:w="5577" w:type="dxa"/>
            <w:tcBorders>
              <w:top w:val="nil"/>
              <w:left w:val="nil"/>
              <w:bottom w:val="single" w:sz="8" w:space="0" w:color="auto"/>
              <w:right w:val="single" w:sz="8" w:space="0" w:color="auto"/>
            </w:tcBorders>
            <w:shd w:val="clear" w:color="auto" w:fill="auto"/>
          </w:tcPr>
          <w:p w14:paraId="21C5199D" w14:textId="77777777" w:rsidR="00451320" w:rsidRPr="00424704" w:rsidRDefault="000073EF">
            <w:pPr>
              <w:spacing w:after="0" w:line="240" w:lineRule="auto"/>
              <w:rPr>
                <w:rFonts w:ascii="Calibri" w:eastAsia="Times New Roman" w:hAnsi="Calibri" w:cs="Calibri"/>
                <w:color w:val="000000"/>
                <w:sz w:val="16"/>
                <w:szCs w:val="16"/>
                <w:lang w:val="en-US" w:eastAsia="sk-SK"/>
              </w:rPr>
            </w:pPr>
            <w:r w:rsidRPr="00424704">
              <w:rPr>
                <w:rFonts w:ascii="Calibri" w:eastAsia="Times New Roman" w:hAnsi="Calibri" w:cs="Calibri"/>
                <w:color w:val="000000"/>
                <w:sz w:val="16"/>
                <w:szCs w:val="16"/>
                <w:lang w:eastAsia="sk-SK"/>
              </w:rPr>
              <w:t> </w:t>
            </w:r>
            <w:r w:rsidR="00F717C2" w:rsidRPr="00424704">
              <w:rPr>
                <w:rFonts w:ascii="Calibri" w:eastAsia="Times New Roman" w:hAnsi="Calibri" w:cs="Calibri"/>
                <w:color w:val="000000"/>
                <w:sz w:val="16"/>
                <w:szCs w:val="16"/>
                <w:lang w:eastAsia="sk-SK"/>
              </w:rPr>
              <w:t>Katarína</w:t>
            </w:r>
          </w:p>
        </w:tc>
        <w:tc>
          <w:tcPr>
            <w:tcW w:w="312" w:type="dxa"/>
            <w:vAlign w:val="center"/>
          </w:tcPr>
          <w:p w14:paraId="217454D5"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22D73396" w14:textId="77777777" w:rsidTr="00305E11">
        <w:trPr>
          <w:trHeight w:val="559"/>
        </w:trPr>
        <w:tc>
          <w:tcPr>
            <w:tcW w:w="459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01F0FF7" w14:textId="77777777" w:rsidR="00451320" w:rsidRPr="00424704" w:rsidRDefault="00000000">
            <w:pPr>
              <w:spacing w:after="0" w:line="240" w:lineRule="auto"/>
              <w:rPr>
                <w:rFonts w:ascii="Calibri" w:eastAsia="Times New Roman" w:hAnsi="Calibri" w:cs="Calibri"/>
                <w:sz w:val="16"/>
                <w:szCs w:val="16"/>
                <w:lang w:eastAsia="sk-SK"/>
              </w:rPr>
            </w:pPr>
            <w:hyperlink r:id="rId12" w:anchor="'poznamky_explanatory notes'!A1" w:history="1">
              <w:r w:rsidR="000073EF" w:rsidRPr="00424704">
                <w:rPr>
                  <w:rFonts w:ascii="Calibri" w:eastAsia="Times New Roman" w:hAnsi="Calibri" w:cs="Calibri"/>
                  <w:sz w:val="16"/>
                  <w:szCs w:val="16"/>
                  <w:lang w:eastAsia="sk-SK"/>
                </w:rPr>
                <w:t xml:space="preserve">OCA3. Tituly hodnotenej osoby / Degrees awarded to the assessed person </w:t>
              </w:r>
              <w:r w:rsidR="000073EF" w:rsidRPr="00424704">
                <w:rPr>
                  <w:rFonts w:ascii="Calibri" w:eastAsia="Times New Roman" w:hAnsi="Calibri" w:cs="Calibri"/>
                  <w:sz w:val="16"/>
                  <w:szCs w:val="16"/>
                  <w:vertAlign w:val="superscript"/>
                  <w:lang w:eastAsia="sk-SK"/>
                </w:rPr>
                <w:t>2</w:t>
              </w:r>
            </w:hyperlink>
          </w:p>
        </w:tc>
        <w:tc>
          <w:tcPr>
            <w:tcW w:w="5577" w:type="dxa"/>
            <w:tcBorders>
              <w:top w:val="nil"/>
              <w:left w:val="nil"/>
              <w:bottom w:val="single" w:sz="8" w:space="0" w:color="auto"/>
              <w:right w:val="single" w:sz="8" w:space="0" w:color="auto"/>
            </w:tcBorders>
            <w:shd w:val="clear" w:color="auto" w:fill="auto"/>
          </w:tcPr>
          <w:p w14:paraId="72B45F8D"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r w:rsidRPr="00424704">
              <w:rPr>
                <w:rFonts w:ascii="Calibri" w:eastAsia="Times New Roman" w:hAnsi="Calibri" w:cs="Calibri"/>
                <w:color w:val="000000"/>
                <w:sz w:val="16"/>
                <w:szCs w:val="16"/>
                <w:lang w:val="en-US" w:eastAsia="sk-SK"/>
              </w:rPr>
              <w:t>Doc. PhDr., PhD.</w:t>
            </w:r>
          </w:p>
        </w:tc>
        <w:tc>
          <w:tcPr>
            <w:tcW w:w="312" w:type="dxa"/>
            <w:vAlign w:val="center"/>
          </w:tcPr>
          <w:p w14:paraId="0CC2A8ED"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7A51F310" w14:textId="77777777" w:rsidTr="00305E11">
        <w:trPr>
          <w:trHeight w:val="660"/>
        </w:trPr>
        <w:tc>
          <w:tcPr>
            <w:tcW w:w="459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4E2D0C4" w14:textId="77777777" w:rsidR="00451320" w:rsidRPr="00424704" w:rsidRDefault="00000000">
            <w:pPr>
              <w:spacing w:after="0" w:line="240" w:lineRule="auto"/>
              <w:rPr>
                <w:rFonts w:ascii="Calibri" w:eastAsia="Times New Roman" w:hAnsi="Calibri" w:cs="Calibri"/>
                <w:sz w:val="16"/>
                <w:szCs w:val="16"/>
                <w:lang w:eastAsia="sk-SK"/>
              </w:rPr>
            </w:pPr>
            <w:hyperlink r:id="rId13" w:anchor="'poznamky_explanatory notes'!A1" w:history="1">
              <w:r w:rsidR="000073EF" w:rsidRPr="0042470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0073EF" w:rsidRPr="00424704">
                <w:rPr>
                  <w:rFonts w:ascii="Calibri" w:eastAsia="Times New Roman" w:hAnsi="Calibri" w:cs="Calibri"/>
                  <w:sz w:val="16"/>
                  <w:szCs w:val="16"/>
                  <w:vertAlign w:val="superscript"/>
                  <w:lang w:eastAsia="sk-SK"/>
                </w:rPr>
                <w:t>3</w:t>
              </w:r>
            </w:hyperlink>
          </w:p>
        </w:tc>
        <w:tc>
          <w:tcPr>
            <w:tcW w:w="5577" w:type="dxa"/>
            <w:tcBorders>
              <w:top w:val="nil"/>
              <w:left w:val="nil"/>
              <w:bottom w:val="single" w:sz="8" w:space="0" w:color="auto"/>
              <w:right w:val="single" w:sz="8" w:space="0" w:color="auto"/>
            </w:tcBorders>
            <w:shd w:val="clear" w:color="auto" w:fill="auto"/>
          </w:tcPr>
          <w:p w14:paraId="7C6FCFC8" w14:textId="77777777" w:rsidR="00F717C2" w:rsidRPr="00424704" w:rsidRDefault="00F717C2" w:rsidP="00F717C2">
            <w:pPr>
              <w:spacing w:after="0" w:line="240" w:lineRule="auto"/>
              <w:rPr>
                <w:rFonts w:ascii="Calibri" w:eastAsia="Times New Roman" w:hAnsi="Calibri" w:cs="Times New Roman"/>
                <w:color w:val="0563C1"/>
                <w:sz w:val="16"/>
                <w:szCs w:val="16"/>
                <w:u w:val="single"/>
                <w:lang w:eastAsia="sk-SK"/>
              </w:rPr>
            </w:pPr>
            <w:r w:rsidRPr="00424704">
              <w:rPr>
                <w:rFonts w:ascii="Calibri" w:hAnsi="Calibri"/>
                <w:color w:val="0563C1"/>
                <w:sz w:val="16"/>
                <w:szCs w:val="16"/>
                <w:u w:val="single"/>
              </w:rPr>
              <w:t>https://www.portalvs.sk/regzam/detail/12469</w:t>
            </w:r>
            <w:r w:rsidRPr="00424704">
              <w:rPr>
                <w:rFonts w:ascii="Calibri" w:eastAsia="Times New Roman" w:hAnsi="Calibri" w:cs="Times New Roman"/>
                <w:color w:val="0563C1"/>
                <w:sz w:val="16"/>
                <w:szCs w:val="16"/>
                <w:u w:val="single"/>
                <w:lang w:eastAsia="sk-SK"/>
              </w:rPr>
              <w:t xml:space="preserve"> </w:t>
            </w:r>
          </w:p>
          <w:p w14:paraId="68833107"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12" w:type="dxa"/>
            <w:vAlign w:val="center"/>
          </w:tcPr>
          <w:p w14:paraId="0BFCBFAC"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286F4548" w14:textId="77777777" w:rsidTr="00305E11">
        <w:trPr>
          <w:trHeight w:val="300"/>
        </w:trPr>
        <w:tc>
          <w:tcPr>
            <w:tcW w:w="459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4E694E4" w14:textId="77777777" w:rsidR="00451320" w:rsidRPr="00424704" w:rsidRDefault="00000000">
            <w:pPr>
              <w:spacing w:after="0" w:line="240" w:lineRule="auto"/>
              <w:rPr>
                <w:rFonts w:ascii="Calibri" w:eastAsia="Times New Roman" w:hAnsi="Calibri" w:cs="Calibri"/>
                <w:sz w:val="16"/>
                <w:szCs w:val="16"/>
                <w:lang w:eastAsia="sk-SK"/>
              </w:rPr>
            </w:pPr>
            <w:hyperlink r:id="rId14" w:anchor="'poznamky_explanatory notes'!A1" w:history="1">
              <w:r w:rsidR="000073EF" w:rsidRPr="00424704">
                <w:rPr>
                  <w:rFonts w:ascii="Calibri" w:eastAsia="Times New Roman" w:hAnsi="Calibri" w:cs="Calibri"/>
                  <w:sz w:val="16"/>
                  <w:szCs w:val="16"/>
                  <w:lang w:eastAsia="sk-SK"/>
                </w:rPr>
                <w:t xml:space="preserve">OCA5. Oblasť posudzovania / Area of assessment </w:t>
              </w:r>
              <w:r w:rsidR="000073EF" w:rsidRPr="00424704">
                <w:rPr>
                  <w:rFonts w:ascii="Calibri" w:eastAsia="Times New Roman" w:hAnsi="Calibri" w:cs="Calibri"/>
                  <w:sz w:val="16"/>
                  <w:szCs w:val="16"/>
                  <w:vertAlign w:val="superscript"/>
                  <w:lang w:eastAsia="sk-SK"/>
                </w:rPr>
                <w:t>4</w:t>
              </w:r>
            </w:hyperlink>
          </w:p>
        </w:tc>
        <w:tc>
          <w:tcPr>
            <w:tcW w:w="5577" w:type="dxa"/>
            <w:tcBorders>
              <w:top w:val="nil"/>
              <w:left w:val="nil"/>
              <w:bottom w:val="single" w:sz="8" w:space="0" w:color="auto"/>
              <w:right w:val="single" w:sz="8" w:space="0" w:color="auto"/>
            </w:tcBorders>
            <w:shd w:val="clear" w:color="auto" w:fill="auto"/>
          </w:tcPr>
          <w:p w14:paraId="0CEAADD9" w14:textId="5DA29D28"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r w:rsidR="003745FF" w:rsidRPr="00FA72A8">
              <w:rPr>
                <w:rFonts w:ascii="Times New Roman" w:eastAsia="Times New Roman" w:hAnsi="Times New Roman" w:cs="Times New Roman"/>
                <w:color w:val="000000"/>
                <w:sz w:val="16"/>
                <w:szCs w:val="16"/>
                <w:lang w:eastAsia="sk-SK"/>
              </w:rPr>
              <w:t>Sociálna práca I., II. Stupeň / social work I., II. degree</w:t>
            </w:r>
          </w:p>
        </w:tc>
        <w:tc>
          <w:tcPr>
            <w:tcW w:w="312" w:type="dxa"/>
            <w:vAlign w:val="center"/>
          </w:tcPr>
          <w:p w14:paraId="221C0818"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0D8CE459" w14:textId="77777777" w:rsidTr="00305E11">
        <w:trPr>
          <w:trHeight w:val="972"/>
        </w:trPr>
        <w:tc>
          <w:tcPr>
            <w:tcW w:w="459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FC19659" w14:textId="77777777" w:rsidR="00451320" w:rsidRPr="00424704" w:rsidRDefault="00000000">
            <w:pPr>
              <w:spacing w:after="0" w:line="240" w:lineRule="auto"/>
              <w:rPr>
                <w:rFonts w:ascii="Calibri" w:eastAsia="Times New Roman" w:hAnsi="Calibri" w:cs="Calibri"/>
                <w:sz w:val="16"/>
                <w:szCs w:val="16"/>
                <w:lang w:eastAsia="sk-SK"/>
              </w:rPr>
            </w:pPr>
            <w:hyperlink r:id="rId15" w:anchor="Expl.OCA6!A1" w:history="1">
              <w:r w:rsidR="000073EF" w:rsidRPr="00424704">
                <w:rPr>
                  <w:rFonts w:ascii="Calibri" w:eastAsia="Times New Roman" w:hAnsi="Calibri" w:cs="Calibri"/>
                  <w:sz w:val="16"/>
                  <w:szCs w:val="16"/>
                  <w:lang w:eastAsia="sk-SK"/>
                </w:rPr>
                <w:t xml:space="preserve">OCA6. Kategória výstupu tvorivej činnosti / Category of the research/ artistic/other output </w:t>
              </w:r>
              <w:r w:rsidR="000073EF" w:rsidRPr="00424704">
                <w:rPr>
                  <w:rFonts w:ascii="Calibri" w:eastAsia="Times New Roman" w:hAnsi="Calibri" w:cs="Calibri"/>
                  <w:sz w:val="16"/>
                  <w:szCs w:val="16"/>
                  <w:lang w:eastAsia="sk-SK"/>
                </w:rPr>
                <w:br/>
              </w:r>
              <w:r w:rsidR="000073EF" w:rsidRPr="00424704">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577" w:type="dxa"/>
            <w:tcBorders>
              <w:top w:val="nil"/>
              <w:left w:val="nil"/>
              <w:bottom w:val="single" w:sz="8" w:space="0" w:color="auto"/>
              <w:right w:val="single" w:sz="8" w:space="0" w:color="auto"/>
            </w:tcBorders>
            <w:shd w:val="clear" w:color="auto" w:fill="auto"/>
          </w:tcPr>
          <w:p w14:paraId="50B1C134" w14:textId="77777777" w:rsidR="00451320" w:rsidRPr="00336DCA" w:rsidRDefault="000073EF">
            <w:pPr>
              <w:spacing w:after="0" w:line="240" w:lineRule="auto"/>
              <w:rPr>
                <w:rFonts w:cstheme="minorHAnsi"/>
                <w:bCs/>
                <w:sz w:val="16"/>
                <w:szCs w:val="16"/>
              </w:rPr>
            </w:pPr>
            <w:r w:rsidRPr="00336DCA">
              <w:rPr>
                <w:rFonts w:ascii="Calibri" w:eastAsia="Times New Roman" w:hAnsi="Calibri" w:cs="Calibri"/>
                <w:i/>
                <w:iCs/>
                <w:color w:val="000000"/>
                <w:sz w:val="16"/>
                <w:szCs w:val="16"/>
                <w:lang w:eastAsia="sk-SK"/>
              </w:rPr>
              <w:t> </w:t>
            </w:r>
            <w:r w:rsidRPr="00336DCA">
              <w:rPr>
                <w:sz w:val="16"/>
                <w:szCs w:val="16"/>
              </w:rPr>
              <w:t xml:space="preserve">pedagogický výstup / pedagogical </w:t>
            </w:r>
            <w:r w:rsidRPr="00336DCA">
              <w:rPr>
                <w:rFonts w:cstheme="minorHAnsi"/>
                <w:bCs/>
                <w:sz w:val="16"/>
                <w:szCs w:val="16"/>
              </w:rPr>
              <w:t>output</w:t>
            </w:r>
          </w:p>
          <w:p w14:paraId="4E4DBECF" w14:textId="77777777" w:rsidR="00451320" w:rsidRPr="00336DCA" w:rsidRDefault="00451320">
            <w:pPr>
              <w:pStyle w:val="Normlny1"/>
              <w:rPr>
                <w:rFonts w:ascii="Calibri" w:hAnsi="Calibri" w:cs="Calibri"/>
                <w:sz w:val="16"/>
                <w:szCs w:val="16"/>
              </w:rPr>
            </w:pPr>
          </w:p>
          <w:p w14:paraId="2AA2D2E1" w14:textId="5B42164A" w:rsidR="00305E11" w:rsidRPr="000E48E0" w:rsidRDefault="00305E11" w:rsidP="00305E11">
            <w:pPr>
              <w:autoSpaceDE w:val="0"/>
              <w:autoSpaceDN w:val="0"/>
              <w:adjustRightInd w:val="0"/>
              <w:rPr>
                <w:sz w:val="16"/>
                <w:szCs w:val="16"/>
              </w:rPr>
            </w:pPr>
            <w:r w:rsidRPr="000E48E0">
              <w:rPr>
                <w:b/>
                <w:bCs/>
                <w:sz w:val="16"/>
                <w:szCs w:val="16"/>
              </w:rPr>
              <w:t>ADE</w:t>
            </w:r>
            <w:r w:rsidRPr="000E48E0">
              <w:rPr>
                <w:bCs/>
                <w:sz w:val="16"/>
                <w:szCs w:val="16"/>
              </w:rPr>
              <w:t xml:space="preserve">: </w:t>
            </w:r>
            <w:r w:rsidR="00A93837" w:rsidRPr="000E48E0">
              <w:rPr>
                <w:rFonts w:eastAsia="Calibri"/>
                <w:color w:val="000000"/>
                <w:sz w:val="16"/>
                <w:szCs w:val="16"/>
              </w:rPr>
              <w:t xml:space="preserve">Lucia LUDVIGH CINTULOVÁ, Natália SABOVÁ, </w:t>
            </w:r>
            <w:r w:rsidR="00A93837" w:rsidRPr="000E48E0">
              <w:rPr>
                <w:rFonts w:eastAsia="Calibri"/>
                <w:b/>
                <w:color w:val="000000"/>
                <w:sz w:val="16"/>
                <w:szCs w:val="16"/>
              </w:rPr>
              <w:t>Katarína BUNDZELOVÁ</w:t>
            </w:r>
            <w:r w:rsidR="00A93837" w:rsidRPr="000E48E0">
              <w:rPr>
                <w:rFonts w:eastAsia="Calibri"/>
                <w:color w:val="000000"/>
                <w:sz w:val="16"/>
                <w:szCs w:val="16"/>
              </w:rPr>
              <w:t xml:space="preserve">. </w:t>
            </w:r>
            <w:r w:rsidR="00A93837" w:rsidRPr="000E48E0">
              <w:rPr>
                <w:rFonts w:eastAsia="Calibri"/>
                <w:b/>
                <w:color w:val="000000"/>
                <w:sz w:val="16"/>
                <w:szCs w:val="16"/>
              </w:rPr>
              <w:t>2020</w:t>
            </w:r>
            <w:r w:rsidR="00A93837" w:rsidRPr="000E48E0">
              <w:rPr>
                <w:rFonts w:eastAsia="Calibri"/>
                <w:color w:val="000000"/>
                <w:sz w:val="16"/>
                <w:szCs w:val="16"/>
              </w:rPr>
              <w:t xml:space="preserve">. </w:t>
            </w:r>
            <w:r w:rsidR="00A93837" w:rsidRPr="000E48E0">
              <w:rPr>
                <w:rFonts w:eastAsia="Calibri"/>
                <w:b/>
                <w:color w:val="000000"/>
                <w:sz w:val="16"/>
                <w:szCs w:val="16"/>
              </w:rPr>
              <w:t>Effective management of the volunteer program in social care centre</w:t>
            </w:r>
            <w:r w:rsidR="00A93837" w:rsidRPr="000E48E0">
              <w:rPr>
                <w:rFonts w:eastAsia="Calibri"/>
                <w:color w:val="000000"/>
                <w:sz w:val="16"/>
                <w:szCs w:val="16"/>
              </w:rPr>
              <w:t xml:space="preserve">. In: </w:t>
            </w:r>
            <w:r w:rsidR="00A93837" w:rsidRPr="000E48E0">
              <w:rPr>
                <w:bCs/>
                <w:color w:val="000000"/>
                <w:sz w:val="16"/>
                <w:szCs w:val="16"/>
              </w:rPr>
              <w:t xml:space="preserve">Urszula A. Domżał, Zbigniew Domżał : </w:t>
            </w:r>
            <w:r w:rsidR="00A93837" w:rsidRPr="000E48E0">
              <w:rPr>
                <w:rFonts w:eastAsia="Calibri"/>
                <w:bCs/>
                <w:color w:val="000000"/>
                <w:sz w:val="16"/>
                <w:szCs w:val="16"/>
              </w:rPr>
              <w:t xml:space="preserve">PERSPECTIVES FOR SOCIAL WORK IN THE 21ST CENTURY. PUBLISHERS </w:t>
            </w:r>
            <w:r w:rsidR="00A93837" w:rsidRPr="000E48E0">
              <w:rPr>
                <w:color w:val="000000"/>
                <w:sz w:val="16"/>
                <w:szCs w:val="16"/>
              </w:rPr>
              <w:t xml:space="preserve">: </w:t>
            </w:r>
            <w:r w:rsidR="00A93837" w:rsidRPr="000E48E0">
              <w:rPr>
                <w:bCs/>
                <w:color w:val="000000"/>
                <w:sz w:val="16"/>
                <w:szCs w:val="16"/>
              </w:rPr>
              <w:t>Free Mind of Child Scotland, London, United Kingdom.  ISBN 978-1-9998255-5-3. p. 117-130</w:t>
            </w:r>
          </w:p>
          <w:p w14:paraId="179DD9A7" w14:textId="09C9CD3C" w:rsidR="00451320" w:rsidRPr="00336DCA" w:rsidRDefault="00451320" w:rsidP="00E8199B">
            <w:pPr>
              <w:shd w:val="clear" w:color="auto" w:fill="FFFFFF"/>
              <w:jc w:val="both"/>
              <w:rPr>
                <w:rFonts w:ascii="Calibri" w:eastAsia="Times New Roman" w:hAnsi="Calibri" w:cs="Calibri"/>
                <w:iCs/>
                <w:color w:val="000000"/>
                <w:sz w:val="16"/>
                <w:szCs w:val="16"/>
              </w:rPr>
            </w:pPr>
          </w:p>
        </w:tc>
        <w:tc>
          <w:tcPr>
            <w:tcW w:w="312" w:type="dxa"/>
            <w:vAlign w:val="center"/>
          </w:tcPr>
          <w:p w14:paraId="1DB395F7"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26394E9E" w14:textId="77777777" w:rsidTr="00305E11">
        <w:trPr>
          <w:trHeight w:val="510"/>
        </w:trPr>
        <w:tc>
          <w:tcPr>
            <w:tcW w:w="4591"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7120E5F9"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OCA7. Rok vydania výstupu tvorivej činnosti / Year of publication of the research/artistic/other output</w:t>
            </w:r>
          </w:p>
        </w:tc>
        <w:tc>
          <w:tcPr>
            <w:tcW w:w="5577" w:type="dxa"/>
            <w:tcBorders>
              <w:top w:val="nil"/>
              <w:left w:val="nil"/>
              <w:bottom w:val="single" w:sz="8" w:space="0" w:color="auto"/>
              <w:right w:val="single" w:sz="8" w:space="0" w:color="auto"/>
            </w:tcBorders>
            <w:shd w:val="clear" w:color="auto" w:fill="auto"/>
          </w:tcPr>
          <w:p w14:paraId="162371C7" w14:textId="4708F2B8" w:rsidR="00451320" w:rsidRPr="00424704" w:rsidRDefault="000073EF">
            <w:pPr>
              <w:spacing w:after="0" w:line="240" w:lineRule="auto"/>
              <w:rPr>
                <w:rFonts w:ascii="Calibri" w:eastAsia="Times New Roman" w:hAnsi="Calibri" w:cs="Calibri"/>
                <w:color w:val="000000"/>
                <w:sz w:val="16"/>
                <w:szCs w:val="16"/>
                <w:lang w:val="en-US" w:eastAsia="sk-SK"/>
              </w:rPr>
            </w:pPr>
            <w:r w:rsidRPr="00424704">
              <w:rPr>
                <w:rFonts w:ascii="Calibri" w:eastAsia="Times New Roman" w:hAnsi="Calibri" w:cs="Calibri"/>
                <w:color w:val="000000"/>
                <w:sz w:val="16"/>
                <w:szCs w:val="16"/>
                <w:lang w:eastAsia="sk-SK"/>
              </w:rPr>
              <w:t> </w:t>
            </w:r>
            <w:r w:rsidR="001E67BC" w:rsidRPr="00424704">
              <w:rPr>
                <w:rFonts w:ascii="Calibri" w:eastAsia="Times New Roman" w:hAnsi="Calibri" w:cs="Calibri"/>
                <w:color w:val="000000"/>
                <w:sz w:val="16"/>
                <w:szCs w:val="16"/>
                <w:lang w:val="en-US" w:eastAsia="sk-SK"/>
              </w:rPr>
              <w:t>20</w:t>
            </w:r>
            <w:r w:rsidR="00305E11">
              <w:rPr>
                <w:rFonts w:ascii="Calibri" w:eastAsia="Times New Roman" w:hAnsi="Calibri" w:cs="Calibri"/>
                <w:color w:val="000000"/>
                <w:sz w:val="16"/>
                <w:szCs w:val="16"/>
                <w:lang w:val="en-US" w:eastAsia="sk-SK"/>
              </w:rPr>
              <w:t>20</w:t>
            </w:r>
          </w:p>
        </w:tc>
        <w:tc>
          <w:tcPr>
            <w:tcW w:w="312" w:type="dxa"/>
            <w:vAlign w:val="center"/>
          </w:tcPr>
          <w:p w14:paraId="68D09D8E"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12A823EA" w14:textId="77777777" w:rsidTr="00305E11">
        <w:trPr>
          <w:trHeight w:val="660"/>
        </w:trPr>
        <w:tc>
          <w:tcPr>
            <w:tcW w:w="459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F89CACD" w14:textId="77777777" w:rsidR="00451320" w:rsidRPr="00424704" w:rsidRDefault="00000000">
            <w:pPr>
              <w:spacing w:after="0" w:line="240" w:lineRule="auto"/>
              <w:rPr>
                <w:rFonts w:ascii="Calibri" w:eastAsia="Times New Roman" w:hAnsi="Calibri" w:cs="Calibri"/>
                <w:sz w:val="16"/>
                <w:szCs w:val="16"/>
                <w:lang w:eastAsia="sk-SK"/>
              </w:rPr>
            </w:pPr>
            <w:hyperlink r:id="rId16" w:anchor="'poznamky_explanatory notes'!A1" w:history="1">
              <w:r w:rsidR="000073EF" w:rsidRPr="00424704">
                <w:rPr>
                  <w:rFonts w:ascii="Calibri" w:eastAsia="Times New Roman" w:hAnsi="Calibri" w:cs="Calibri"/>
                  <w:sz w:val="16"/>
                  <w:szCs w:val="16"/>
                  <w:lang w:eastAsia="sk-SK"/>
                </w:rPr>
                <w:t xml:space="preserve">OCA8. ID záznamu v CREPČ alebo CREUČ </w:t>
              </w:r>
              <w:r w:rsidR="000073EF" w:rsidRPr="00424704">
                <w:rPr>
                  <w:rFonts w:ascii="Calibri" w:eastAsia="Times New Roman" w:hAnsi="Calibri" w:cs="Calibri"/>
                  <w:i/>
                  <w:iCs/>
                  <w:sz w:val="16"/>
                  <w:szCs w:val="16"/>
                  <w:lang w:eastAsia="sk-SK"/>
                </w:rPr>
                <w:t>(ak je)</w:t>
              </w:r>
              <w:r w:rsidR="000073EF" w:rsidRPr="00424704">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0073EF" w:rsidRPr="00424704">
                <w:rPr>
                  <w:rFonts w:ascii="Calibri" w:eastAsia="Times New Roman" w:hAnsi="Calibri" w:cs="Calibri"/>
                  <w:sz w:val="16"/>
                  <w:szCs w:val="16"/>
                  <w:vertAlign w:val="superscript"/>
                  <w:lang w:eastAsia="sk-SK"/>
                </w:rPr>
                <w:t>5</w:t>
              </w:r>
            </w:hyperlink>
          </w:p>
        </w:tc>
        <w:tc>
          <w:tcPr>
            <w:tcW w:w="5577" w:type="dxa"/>
            <w:tcBorders>
              <w:top w:val="nil"/>
              <w:left w:val="nil"/>
              <w:bottom w:val="single" w:sz="8" w:space="0" w:color="auto"/>
              <w:right w:val="single" w:sz="8" w:space="0" w:color="auto"/>
            </w:tcBorders>
            <w:shd w:val="clear" w:color="auto" w:fill="auto"/>
          </w:tcPr>
          <w:p w14:paraId="64361EA5"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12" w:type="dxa"/>
            <w:vAlign w:val="center"/>
          </w:tcPr>
          <w:p w14:paraId="0B4289AB"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6F8B1FA7" w14:textId="77777777" w:rsidTr="00305E11">
        <w:trPr>
          <w:trHeight w:val="1065"/>
        </w:trPr>
        <w:tc>
          <w:tcPr>
            <w:tcW w:w="620"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4D3D6045" w14:textId="77777777" w:rsidR="00451320" w:rsidRPr="00424704" w:rsidRDefault="000073EF">
            <w:pPr>
              <w:spacing w:after="0" w:line="240" w:lineRule="auto"/>
              <w:jc w:val="center"/>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3971" w:type="dxa"/>
            <w:tcBorders>
              <w:top w:val="nil"/>
              <w:left w:val="nil"/>
              <w:bottom w:val="single" w:sz="8" w:space="0" w:color="auto"/>
              <w:right w:val="single" w:sz="8" w:space="0" w:color="auto"/>
            </w:tcBorders>
            <w:shd w:val="clear" w:color="000000" w:fill="D9E1F2"/>
            <w:vAlign w:val="center"/>
          </w:tcPr>
          <w:p w14:paraId="46A32270" w14:textId="77777777" w:rsidR="00451320" w:rsidRPr="00424704" w:rsidRDefault="00000000">
            <w:pPr>
              <w:spacing w:after="0" w:line="240" w:lineRule="auto"/>
              <w:rPr>
                <w:rFonts w:ascii="Calibri" w:eastAsia="Times New Roman" w:hAnsi="Calibri" w:cs="Calibri"/>
                <w:sz w:val="16"/>
                <w:szCs w:val="16"/>
                <w:lang w:eastAsia="sk-SK"/>
              </w:rPr>
            </w:pPr>
            <w:hyperlink r:id="rId17" w:anchor="'poznamky_explanatory notes'!A1" w:history="1">
              <w:r w:rsidR="000073EF" w:rsidRPr="0042470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0073EF" w:rsidRPr="00424704">
                <w:rPr>
                  <w:rFonts w:ascii="Calibri" w:eastAsia="Times New Roman" w:hAnsi="Calibri" w:cs="Calibri"/>
                  <w:sz w:val="16"/>
                  <w:szCs w:val="16"/>
                  <w:vertAlign w:val="superscript"/>
                  <w:lang w:eastAsia="sk-SK"/>
                </w:rPr>
                <w:t>7</w:t>
              </w:r>
            </w:hyperlink>
          </w:p>
        </w:tc>
        <w:tc>
          <w:tcPr>
            <w:tcW w:w="5577" w:type="dxa"/>
            <w:tcBorders>
              <w:top w:val="nil"/>
              <w:left w:val="nil"/>
              <w:bottom w:val="single" w:sz="8" w:space="0" w:color="auto"/>
              <w:right w:val="single" w:sz="8" w:space="0" w:color="auto"/>
            </w:tcBorders>
            <w:shd w:val="clear" w:color="auto" w:fill="auto"/>
          </w:tcPr>
          <w:p w14:paraId="203B89CF" w14:textId="77777777" w:rsidR="00451320" w:rsidRDefault="00000000" w:rsidP="00305E11">
            <w:pPr>
              <w:spacing w:after="0" w:line="240" w:lineRule="auto"/>
            </w:pPr>
            <w:hyperlink r:id="rId18" w:history="1">
              <w:r w:rsidR="00CD6527">
                <w:rPr>
                  <w:rStyle w:val="Hypertextovprepojenie"/>
                </w:rPr>
                <w:t>CREPČ - detail kapitola / príspevok (crepc.sk)</w:t>
              </w:r>
            </w:hyperlink>
          </w:p>
          <w:p w14:paraId="7B6D07B0" w14:textId="1AE24BBD" w:rsidR="00CD6527" w:rsidRPr="00424704" w:rsidRDefault="00CD6527" w:rsidP="00305E11">
            <w:pPr>
              <w:spacing w:after="0" w:line="240" w:lineRule="auto"/>
              <w:rPr>
                <w:rFonts w:ascii="Calibri" w:eastAsia="Times New Roman" w:hAnsi="Calibri" w:cs="Calibri"/>
                <w:color w:val="000000"/>
                <w:sz w:val="16"/>
                <w:szCs w:val="16"/>
                <w:lang w:val="en-US" w:eastAsia="sk-SK"/>
              </w:rPr>
            </w:pPr>
          </w:p>
        </w:tc>
        <w:tc>
          <w:tcPr>
            <w:tcW w:w="312" w:type="dxa"/>
            <w:vAlign w:val="center"/>
          </w:tcPr>
          <w:p w14:paraId="20CCE573"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7D6D1655" w14:textId="77777777" w:rsidTr="00305E11">
        <w:trPr>
          <w:trHeight w:val="1515"/>
        </w:trPr>
        <w:tc>
          <w:tcPr>
            <w:tcW w:w="620" w:type="dxa"/>
            <w:vMerge/>
            <w:tcBorders>
              <w:top w:val="nil"/>
              <w:left w:val="single" w:sz="8" w:space="0" w:color="auto"/>
              <w:bottom w:val="single" w:sz="8" w:space="0" w:color="auto"/>
              <w:right w:val="single" w:sz="8" w:space="0" w:color="auto"/>
            </w:tcBorders>
            <w:vAlign w:val="center"/>
          </w:tcPr>
          <w:p w14:paraId="474A3052"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971" w:type="dxa"/>
            <w:tcBorders>
              <w:top w:val="nil"/>
              <w:left w:val="nil"/>
              <w:bottom w:val="single" w:sz="8" w:space="0" w:color="auto"/>
              <w:right w:val="single" w:sz="8" w:space="0" w:color="auto"/>
            </w:tcBorders>
            <w:shd w:val="clear" w:color="FBE5D6" w:fill="DAE3F3"/>
            <w:vAlign w:val="center"/>
          </w:tcPr>
          <w:p w14:paraId="042C8DF0"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577" w:type="dxa"/>
            <w:tcBorders>
              <w:top w:val="nil"/>
              <w:left w:val="nil"/>
              <w:bottom w:val="single" w:sz="8" w:space="0" w:color="auto"/>
              <w:right w:val="single" w:sz="8" w:space="0" w:color="auto"/>
            </w:tcBorders>
            <w:shd w:val="clear" w:color="auto" w:fill="auto"/>
          </w:tcPr>
          <w:p w14:paraId="315877E7" w14:textId="08975B67" w:rsidR="00305E11" w:rsidRPr="000E48E0" w:rsidRDefault="001E67BC" w:rsidP="00305E11">
            <w:pPr>
              <w:autoSpaceDE w:val="0"/>
              <w:autoSpaceDN w:val="0"/>
              <w:adjustRightInd w:val="0"/>
              <w:rPr>
                <w:sz w:val="16"/>
                <w:szCs w:val="16"/>
              </w:rPr>
            </w:pPr>
            <w:r w:rsidRPr="00424704">
              <w:rPr>
                <w:rFonts w:ascii="Calibri" w:eastAsia="Times New Roman" w:hAnsi="Calibri" w:cs="Calibri"/>
                <w:color w:val="000000"/>
                <w:sz w:val="16"/>
                <w:szCs w:val="16"/>
                <w:lang w:eastAsia="sk-SK"/>
              </w:rPr>
              <w:t xml:space="preserve"> </w:t>
            </w:r>
            <w:r w:rsidR="00305E11" w:rsidRPr="000E48E0">
              <w:rPr>
                <w:b/>
                <w:bCs/>
                <w:sz w:val="16"/>
                <w:szCs w:val="16"/>
              </w:rPr>
              <w:t>ADE</w:t>
            </w:r>
            <w:r w:rsidR="00305E11" w:rsidRPr="000E48E0">
              <w:rPr>
                <w:bCs/>
                <w:sz w:val="16"/>
                <w:szCs w:val="16"/>
              </w:rPr>
              <w:t>:</w:t>
            </w:r>
            <w:r w:rsidR="00A93837" w:rsidRPr="000E48E0">
              <w:rPr>
                <w:rFonts w:eastAsia="Calibri"/>
                <w:color w:val="000000"/>
                <w:sz w:val="16"/>
                <w:szCs w:val="16"/>
              </w:rPr>
              <w:t xml:space="preserve"> Lucia LUDVIGH CINTULOVÁ, Natália SABOVÁ, </w:t>
            </w:r>
            <w:r w:rsidR="00A93837" w:rsidRPr="000E48E0">
              <w:rPr>
                <w:rFonts w:eastAsia="Calibri"/>
                <w:b/>
                <w:color w:val="000000"/>
                <w:sz w:val="16"/>
                <w:szCs w:val="16"/>
              </w:rPr>
              <w:t>Katarína BUNDZELOVÁ</w:t>
            </w:r>
            <w:r w:rsidR="00A93837" w:rsidRPr="000E48E0">
              <w:rPr>
                <w:rFonts w:eastAsia="Calibri"/>
                <w:color w:val="000000"/>
                <w:sz w:val="16"/>
                <w:szCs w:val="16"/>
              </w:rPr>
              <w:t xml:space="preserve">. </w:t>
            </w:r>
            <w:r w:rsidR="00A93837" w:rsidRPr="000E48E0">
              <w:rPr>
                <w:rFonts w:eastAsia="Calibri"/>
                <w:b/>
                <w:color w:val="000000"/>
                <w:sz w:val="16"/>
                <w:szCs w:val="16"/>
              </w:rPr>
              <w:t>2020</w:t>
            </w:r>
            <w:r w:rsidR="00A93837" w:rsidRPr="000E48E0">
              <w:rPr>
                <w:rFonts w:eastAsia="Calibri"/>
                <w:color w:val="000000"/>
                <w:sz w:val="16"/>
                <w:szCs w:val="16"/>
              </w:rPr>
              <w:t xml:space="preserve">. </w:t>
            </w:r>
            <w:r w:rsidR="00A93837" w:rsidRPr="000E48E0">
              <w:rPr>
                <w:rFonts w:eastAsia="Calibri"/>
                <w:b/>
                <w:color w:val="000000"/>
                <w:sz w:val="16"/>
                <w:szCs w:val="16"/>
              </w:rPr>
              <w:t>Effective management of the volunteer program in social care centre</w:t>
            </w:r>
            <w:r w:rsidR="00A93837" w:rsidRPr="000E48E0">
              <w:rPr>
                <w:rFonts w:eastAsia="Calibri"/>
                <w:color w:val="000000"/>
                <w:sz w:val="16"/>
                <w:szCs w:val="16"/>
              </w:rPr>
              <w:t xml:space="preserve">. In: </w:t>
            </w:r>
            <w:r w:rsidR="00A93837" w:rsidRPr="000E48E0">
              <w:rPr>
                <w:bCs/>
                <w:color w:val="000000"/>
                <w:sz w:val="16"/>
                <w:szCs w:val="16"/>
              </w:rPr>
              <w:t xml:space="preserve">Urszula A. Domżał, Zbigniew Domżał : </w:t>
            </w:r>
            <w:r w:rsidR="00A93837" w:rsidRPr="000E48E0">
              <w:rPr>
                <w:rFonts w:eastAsia="Calibri"/>
                <w:bCs/>
                <w:color w:val="000000"/>
                <w:sz w:val="16"/>
                <w:szCs w:val="16"/>
              </w:rPr>
              <w:t xml:space="preserve">PERSPECTIVES FOR SOCIAL WORK IN THE 21ST CENTURY. PUBLISHERS </w:t>
            </w:r>
            <w:r w:rsidR="00A93837" w:rsidRPr="000E48E0">
              <w:rPr>
                <w:color w:val="000000"/>
                <w:sz w:val="16"/>
                <w:szCs w:val="16"/>
              </w:rPr>
              <w:t xml:space="preserve">: </w:t>
            </w:r>
            <w:r w:rsidR="00A93837" w:rsidRPr="000E48E0">
              <w:rPr>
                <w:bCs/>
                <w:color w:val="000000"/>
                <w:sz w:val="16"/>
                <w:szCs w:val="16"/>
              </w:rPr>
              <w:t>Free Mind of Child Scotland, London, United Kingdom.  ISBN 978-1-9998255-5-3. p. 117-130</w:t>
            </w:r>
            <w:r w:rsidR="00305E11" w:rsidRPr="000E48E0">
              <w:rPr>
                <w:sz w:val="16"/>
                <w:szCs w:val="16"/>
              </w:rPr>
              <w:t>.</w:t>
            </w:r>
          </w:p>
          <w:p w14:paraId="3C4DE2FD" w14:textId="29FC9EFA" w:rsidR="00451320" w:rsidRPr="00424704" w:rsidRDefault="00451320" w:rsidP="00E8199B">
            <w:pPr>
              <w:shd w:val="clear" w:color="auto" w:fill="FFFFFF"/>
              <w:jc w:val="both"/>
              <w:rPr>
                <w:rFonts w:ascii="Calibri" w:eastAsia="Times New Roman" w:hAnsi="Calibri" w:cs="Calibri"/>
                <w:color w:val="000000"/>
                <w:sz w:val="16"/>
                <w:szCs w:val="16"/>
                <w:lang w:eastAsia="sk-SK"/>
              </w:rPr>
            </w:pPr>
          </w:p>
        </w:tc>
        <w:tc>
          <w:tcPr>
            <w:tcW w:w="312" w:type="dxa"/>
            <w:vAlign w:val="center"/>
          </w:tcPr>
          <w:p w14:paraId="1309E399"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46CD8150" w14:textId="77777777" w:rsidTr="00305E11">
        <w:trPr>
          <w:trHeight w:val="1290"/>
        </w:trPr>
        <w:tc>
          <w:tcPr>
            <w:tcW w:w="620" w:type="dxa"/>
            <w:vMerge/>
            <w:tcBorders>
              <w:top w:val="nil"/>
              <w:left w:val="single" w:sz="8" w:space="0" w:color="auto"/>
              <w:bottom w:val="single" w:sz="8" w:space="0" w:color="auto"/>
              <w:right w:val="single" w:sz="8" w:space="0" w:color="auto"/>
            </w:tcBorders>
            <w:vAlign w:val="center"/>
          </w:tcPr>
          <w:p w14:paraId="5CFEAC18"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971" w:type="dxa"/>
            <w:tcBorders>
              <w:top w:val="nil"/>
              <w:left w:val="nil"/>
              <w:bottom w:val="single" w:sz="8" w:space="0" w:color="auto"/>
              <w:right w:val="single" w:sz="8" w:space="0" w:color="auto"/>
            </w:tcBorders>
            <w:shd w:val="clear" w:color="000000" w:fill="D9E1F2"/>
            <w:vAlign w:val="center"/>
          </w:tcPr>
          <w:p w14:paraId="311D003E" w14:textId="77777777" w:rsidR="00451320" w:rsidRPr="00424704" w:rsidRDefault="00000000">
            <w:pPr>
              <w:spacing w:after="0" w:line="240" w:lineRule="auto"/>
              <w:rPr>
                <w:rFonts w:ascii="Calibri" w:eastAsia="Times New Roman" w:hAnsi="Calibri" w:cs="Calibri"/>
                <w:sz w:val="16"/>
                <w:szCs w:val="16"/>
                <w:lang w:eastAsia="sk-SK"/>
              </w:rPr>
            </w:pPr>
            <w:hyperlink r:id="rId19" w:anchor="Expl.OCA12!A1" w:history="1">
              <w:r w:rsidR="000073EF" w:rsidRPr="0042470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0073EF" w:rsidRPr="00424704">
                <w:rPr>
                  <w:rFonts w:ascii="Calibri" w:eastAsia="Times New Roman" w:hAnsi="Calibri" w:cs="Calibri"/>
                  <w:sz w:val="16"/>
                  <w:szCs w:val="16"/>
                  <w:lang w:eastAsia="sk-SK"/>
                </w:rPr>
                <w:br/>
              </w:r>
              <w:r w:rsidR="000073EF" w:rsidRPr="0042470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577" w:type="dxa"/>
            <w:tcBorders>
              <w:top w:val="nil"/>
              <w:left w:val="nil"/>
              <w:bottom w:val="single" w:sz="8" w:space="0" w:color="auto"/>
              <w:right w:val="single" w:sz="8" w:space="0" w:color="auto"/>
            </w:tcBorders>
            <w:shd w:val="clear" w:color="auto" w:fill="auto"/>
          </w:tcPr>
          <w:p w14:paraId="409F171A" w14:textId="77777777" w:rsidR="001E67BC" w:rsidRPr="00424704" w:rsidRDefault="001E67BC" w:rsidP="001E67BC">
            <w:pPr>
              <w:pStyle w:val="Textpoznmkypodiarou"/>
              <w:rPr>
                <w:rFonts w:eastAsia="Calibri"/>
                <w:color w:val="000000"/>
                <w:sz w:val="16"/>
                <w:szCs w:val="16"/>
              </w:rPr>
            </w:pPr>
            <w:r w:rsidRPr="00424704">
              <w:rPr>
                <w:rFonts w:eastAsia="Calibri"/>
                <w:color w:val="000000"/>
                <w:sz w:val="16"/>
                <w:szCs w:val="16"/>
              </w:rPr>
              <w:t>Vedecké práce v zahraničných recenzovaných vedeckých zborníkoch, monografiách//</w:t>
            </w:r>
            <w:r w:rsidRPr="00424704">
              <w:rPr>
                <w:rFonts w:ascii="inherit" w:eastAsia="Times New Roman" w:hAnsi="inherit" w:cs="Courier New"/>
                <w:color w:val="202124"/>
                <w:sz w:val="16"/>
                <w:szCs w:val="16"/>
                <w:lang w:val="en" w:eastAsia="sk-SK"/>
              </w:rPr>
              <w:t xml:space="preserve"> </w:t>
            </w:r>
            <w:r w:rsidRPr="00424704">
              <w:rPr>
                <w:rFonts w:eastAsia="Calibri"/>
                <w:color w:val="000000"/>
                <w:sz w:val="16"/>
                <w:szCs w:val="16"/>
                <w:lang w:val="en"/>
              </w:rPr>
              <w:t>Scientific works in foreign peer-reviewed scientific proceedings, monographs</w:t>
            </w:r>
          </w:p>
          <w:p w14:paraId="32460C59" w14:textId="77777777" w:rsidR="00451320" w:rsidRPr="00424704" w:rsidRDefault="00451320">
            <w:pPr>
              <w:pStyle w:val="Textpoznmkypodiarou"/>
              <w:rPr>
                <w:sz w:val="16"/>
                <w:szCs w:val="16"/>
              </w:rPr>
            </w:pPr>
          </w:p>
          <w:p w14:paraId="44548C3F" w14:textId="77777777" w:rsidR="00451320" w:rsidRPr="00424704" w:rsidRDefault="00451320">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7A952586"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06729CAE" w14:textId="77777777" w:rsidTr="00305E11">
        <w:trPr>
          <w:trHeight w:val="1110"/>
        </w:trPr>
        <w:tc>
          <w:tcPr>
            <w:tcW w:w="620" w:type="dxa"/>
            <w:vMerge/>
            <w:tcBorders>
              <w:top w:val="nil"/>
              <w:left w:val="single" w:sz="8" w:space="0" w:color="auto"/>
              <w:bottom w:val="single" w:sz="8" w:space="0" w:color="auto"/>
              <w:right w:val="single" w:sz="8" w:space="0" w:color="auto"/>
            </w:tcBorders>
            <w:vAlign w:val="center"/>
          </w:tcPr>
          <w:p w14:paraId="54E6A8D0"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971" w:type="dxa"/>
            <w:tcBorders>
              <w:top w:val="nil"/>
              <w:left w:val="nil"/>
              <w:bottom w:val="single" w:sz="8" w:space="0" w:color="auto"/>
              <w:right w:val="single" w:sz="8" w:space="0" w:color="auto"/>
            </w:tcBorders>
            <w:shd w:val="clear" w:color="FBE5D6" w:fill="DAE3F3"/>
            <w:vAlign w:val="center"/>
          </w:tcPr>
          <w:p w14:paraId="2FE709BB"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577" w:type="dxa"/>
            <w:tcBorders>
              <w:top w:val="nil"/>
              <w:left w:val="nil"/>
              <w:bottom w:val="single" w:sz="8" w:space="0" w:color="auto"/>
              <w:right w:val="single" w:sz="8" w:space="0" w:color="auto"/>
            </w:tcBorders>
            <w:shd w:val="clear" w:color="auto" w:fill="auto"/>
          </w:tcPr>
          <w:p w14:paraId="4D6D206D" w14:textId="77777777" w:rsidR="00451320" w:rsidRPr="00424704" w:rsidRDefault="00451320">
            <w:pPr>
              <w:spacing w:after="0" w:line="240" w:lineRule="auto"/>
              <w:rPr>
                <w:sz w:val="16"/>
                <w:szCs w:val="16"/>
                <w:lang w:val="en-US" w:eastAsia="sk-SK"/>
              </w:rPr>
            </w:pPr>
          </w:p>
        </w:tc>
        <w:tc>
          <w:tcPr>
            <w:tcW w:w="312" w:type="dxa"/>
            <w:vAlign w:val="center"/>
          </w:tcPr>
          <w:p w14:paraId="6E81D91A"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438487CD" w14:textId="77777777" w:rsidTr="00305E11">
        <w:trPr>
          <w:trHeight w:val="765"/>
        </w:trPr>
        <w:tc>
          <w:tcPr>
            <w:tcW w:w="620" w:type="dxa"/>
            <w:vMerge/>
            <w:tcBorders>
              <w:top w:val="nil"/>
              <w:left w:val="single" w:sz="8" w:space="0" w:color="auto"/>
              <w:bottom w:val="single" w:sz="8" w:space="0" w:color="auto"/>
              <w:right w:val="single" w:sz="8" w:space="0" w:color="auto"/>
            </w:tcBorders>
            <w:vAlign w:val="center"/>
          </w:tcPr>
          <w:p w14:paraId="75F177C7"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971" w:type="dxa"/>
            <w:tcBorders>
              <w:top w:val="nil"/>
              <w:left w:val="nil"/>
              <w:bottom w:val="single" w:sz="8" w:space="0" w:color="auto"/>
              <w:right w:val="single" w:sz="8" w:space="0" w:color="auto"/>
            </w:tcBorders>
            <w:shd w:val="clear" w:color="FBE5D6" w:fill="DAE3F3"/>
            <w:vAlign w:val="center"/>
          </w:tcPr>
          <w:p w14:paraId="4B8D12D1"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OCA14. Charakteristika autorského vkladu / Characteristics of the author's contribution</w:t>
            </w:r>
          </w:p>
        </w:tc>
        <w:tc>
          <w:tcPr>
            <w:tcW w:w="5577" w:type="dxa"/>
            <w:tcBorders>
              <w:top w:val="nil"/>
              <w:left w:val="nil"/>
              <w:bottom w:val="single" w:sz="8" w:space="0" w:color="auto"/>
              <w:right w:val="single" w:sz="8" w:space="0" w:color="auto"/>
            </w:tcBorders>
            <w:shd w:val="clear" w:color="auto" w:fill="auto"/>
          </w:tcPr>
          <w:p w14:paraId="7E17A9C6" w14:textId="45DCB9DD" w:rsidR="00451320" w:rsidRPr="00424704" w:rsidRDefault="000073EF">
            <w:pPr>
              <w:pStyle w:val="PredformtovanHTML"/>
              <w:shd w:val="clear" w:color="auto" w:fill="F8F9FA"/>
              <w:spacing w:line="360" w:lineRule="atLeast"/>
              <w:rPr>
                <w:rFonts w:asciiTheme="minorHAnsi" w:hAnsiTheme="minorHAnsi"/>
                <w:color w:val="202124"/>
                <w:sz w:val="16"/>
                <w:szCs w:val="16"/>
              </w:rPr>
            </w:pPr>
            <w:r w:rsidRPr="00424704">
              <w:rPr>
                <w:rFonts w:ascii="Calibri" w:hAnsi="Calibri" w:cs="Calibri"/>
                <w:color w:val="000000"/>
                <w:sz w:val="16"/>
                <w:szCs w:val="16"/>
                <w:lang w:val="en-US"/>
              </w:rPr>
              <w:t xml:space="preserve">podiel autora  </w:t>
            </w:r>
            <w:r w:rsidR="001730F2" w:rsidRPr="00424704">
              <w:rPr>
                <w:rFonts w:ascii="Calibri" w:hAnsi="Calibri" w:cs="Calibri"/>
                <w:color w:val="000000"/>
                <w:sz w:val="16"/>
                <w:szCs w:val="16"/>
                <w:lang w:val="en-US"/>
              </w:rPr>
              <w:t xml:space="preserve">Bundzelová </w:t>
            </w:r>
            <w:r w:rsidR="00A93837">
              <w:rPr>
                <w:rFonts w:ascii="Calibri" w:hAnsi="Calibri" w:cs="Calibri"/>
                <w:color w:val="000000"/>
                <w:sz w:val="16"/>
                <w:szCs w:val="16"/>
                <w:lang w:val="en-US"/>
              </w:rPr>
              <w:t>33</w:t>
            </w:r>
            <w:r w:rsidRPr="00424704">
              <w:rPr>
                <w:rFonts w:ascii="Calibri" w:hAnsi="Calibri" w:cs="Calibri"/>
                <w:color w:val="000000"/>
                <w:sz w:val="16"/>
                <w:szCs w:val="16"/>
                <w:lang w:val="en-US"/>
              </w:rPr>
              <w:t xml:space="preserve">% / </w:t>
            </w:r>
            <w:r w:rsidRPr="00424704">
              <w:rPr>
                <w:rFonts w:asciiTheme="minorHAnsi" w:hAnsiTheme="minorHAnsi"/>
                <w:color w:val="202124"/>
                <w:sz w:val="16"/>
                <w:szCs w:val="16"/>
                <w:shd w:val="clear" w:color="auto" w:fill="F8F9FA"/>
                <w:lang w:val="en-US"/>
              </w:rPr>
              <w:t>author's contribution</w:t>
            </w:r>
            <w:r w:rsidRPr="00424704">
              <w:rPr>
                <w:rFonts w:asciiTheme="minorHAnsi" w:hAnsiTheme="minorHAnsi"/>
                <w:color w:val="202124"/>
                <w:sz w:val="16"/>
                <w:szCs w:val="16"/>
                <w:shd w:val="clear" w:color="auto" w:fill="F8F9FA"/>
              </w:rPr>
              <w:t xml:space="preserve"> </w:t>
            </w:r>
            <w:r w:rsidR="00F717C2" w:rsidRPr="00424704">
              <w:rPr>
                <w:rFonts w:asciiTheme="minorHAnsi" w:hAnsiTheme="minorHAnsi"/>
                <w:color w:val="202124"/>
                <w:sz w:val="16"/>
                <w:szCs w:val="16"/>
                <w:shd w:val="clear" w:color="auto" w:fill="F8F9FA"/>
              </w:rPr>
              <w:t>Bundzelova</w:t>
            </w:r>
            <w:r w:rsidRPr="00424704">
              <w:rPr>
                <w:rFonts w:asciiTheme="minorHAnsi" w:hAnsiTheme="minorHAnsi"/>
                <w:color w:val="202124"/>
                <w:sz w:val="16"/>
                <w:szCs w:val="16"/>
                <w:shd w:val="clear" w:color="auto" w:fill="F8F9FA"/>
              </w:rPr>
              <w:t xml:space="preserve"> </w:t>
            </w:r>
            <w:r w:rsidR="00A93837">
              <w:rPr>
                <w:rFonts w:asciiTheme="minorHAnsi" w:hAnsiTheme="minorHAnsi"/>
                <w:color w:val="202124"/>
                <w:sz w:val="16"/>
                <w:szCs w:val="16"/>
                <w:shd w:val="clear" w:color="auto" w:fill="F8F9FA"/>
              </w:rPr>
              <w:t>33</w:t>
            </w:r>
            <w:r w:rsidRPr="00424704">
              <w:rPr>
                <w:rFonts w:asciiTheme="minorHAnsi" w:hAnsiTheme="minorHAnsi"/>
                <w:color w:val="202124"/>
                <w:sz w:val="16"/>
                <w:szCs w:val="16"/>
                <w:shd w:val="clear" w:color="auto" w:fill="F8F9FA"/>
              </w:rPr>
              <w:t>%</w:t>
            </w:r>
          </w:p>
          <w:p w14:paraId="6CD90691" w14:textId="77777777" w:rsidR="00451320" w:rsidRPr="00424704" w:rsidRDefault="00451320">
            <w:pPr>
              <w:spacing w:after="0" w:line="240" w:lineRule="auto"/>
              <w:rPr>
                <w:rFonts w:ascii="Calibri" w:eastAsia="Times New Roman" w:hAnsi="Calibri" w:cs="Calibri"/>
                <w:color w:val="000000"/>
                <w:sz w:val="16"/>
                <w:szCs w:val="16"/>
                <w:lang w:val="en-US" w:eastAsia="sk-SK"/>
              </w:rPr>
            </w:pPr>
          </w:p>
        </w:tc>
        <w:tc>
          <w:tcPr>
            <w:tcW w:w="312" w:type="dxa"/>
            <w:vAlign w:val="center"/>
          </w:tcPr>
          <w:p w14:paraId="5CDDC968"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7CA276FC" w14:textId="77777777" w:rsidTr="00305E11">
        <w:trPr>
          <w:trHeight w:val="2310"/>
        </w:trPr>
        <w:tc>
          <w:tcPr>
            <w:tcW w:w="620" w:type="dxa"/>
            <w:vMerge/>
            <w:tcBorders>
              <w:top w:val="nil"/>
              <w:left w:val="single" w:sz="8" w:space="0" w:color="auto"/>
              <w:bottom w:val="single" w:sz="8" w:space="0" w:color="auto"/>
              <w:right w:val="single" w:sz="8" w:space="0" w:color="auto"/>
            </w:tcBorders>
            <w:vAlign w:val="center"/>
          </w:tcPr>
          <w:p w14:paraId="4E5AA853"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971" w:type="dxa"/>
            <w:tcBorders>
              <w:top w:val="nil"/>
              <w:left w:val="nil"/>
              <w:bottom w:val="single" w:sz="8" w:space="0" w:color="auto"/>
              <w:right w:val="nil"/>
            </w:tcBorders>
            <w:shd w:val="clear" w:color="000000" w:fill="D9E1F2"/>
            <w:vAlign w:val="center"/>
          </w:tcPr>
          <w:p w14:paraId="06F864BA" w14:textId="77777777" w:rsidR="00451320" w:rsidRPr="00424704" w:rsidRDefault="00000000">
            <w:pPr>
              <w:spacing w:after="0" w:line="240" w:lineRule="auto"/>
              <w:rPr>
                <w:rFonts w:ascii="Calibri" w:eastAsia="Times New Roman" w:hAnsi="Calibri" w:cs="Calibri"/>
                <w:sz w:val="16"/>
                <w:szCs w:val="16"/>
                <w:lang w:eastAsia="sk-SK"/>
              </w:rPr>
            </w:pPr>
            <w:hyperlink r:id="rId20" w:anchor="'poznamky_explanatory notes'!A1" w:history="1">
              <w:r w:rsidR="000073EF" w:rsidRPr="00424704">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0073EF" w:rsidRPr="00424704">
                <w:rPr>
                  <w:rFonts w:ascii="Calibri" w:eastAsia="Times New Roman" w:hAnsi="Calibri" w:cs="Calibri"/>
                  <w:sz w:val="16"/>
                  <w:szCs w:val="16"/>
                  <w:vertAlign w:val="superscript"/>
                  <w:lang w:eastAsia="sk-SK"/>
                </w:rPr>
                <w:t>8</w:t>
              </w:r>
              <w:r w:rsidR="000073EF" w:rsidRPr="00424704">
                <w:rPr>
                  <w:rFonts w:ascii="Calibri" w:eastAsia="Times New Roman" w:hAnsi="Calibri" w:cs="Calibri"/>
                  <w:sz w:val="16"/>
                  <w:szCs w:val="16"/>
                  <w:lang w:eastAsia="sk-SK"/>
                </w:rPr>
                <w:br w:type="page"/>
              </w:r>
              <w:r w:rsidR="000073EF" w:rsidRPr="00424704">
                <w:rPr>
                  <w:rFonts w:ascii="Calibri" w:eastAsia="Times New Roman" w:hAnsi="Calibri" w:cs="Calibri"/>
                  <w:i/>
                  <w:iCs/>
                  <w:color w:val="808080"/>
                  <w:sz w:val="16"/>
                  <w:szCs w:val="16"/>
                  <w:lang w:eastAsia="sk-SK"/>
                </w:rPr>
                <w:t>Rozsah do 200 slov v slovenskom jazyku / Range up to 200 words in Slovak</w:t>
              </w:r>
              <w:r w:rsidR="000073EF" w:rsidRPr="00424704">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577" w:type="dxa"/>
            <w:tcBorders>
              <w:top w:val="nil"/>
              <w:left w:val="single" w:sz="8" w:space="0" w:color="auto"/>
              <w:bottom w:val="single" w:sz="8" w:space="0" w:color="auto"/>
              <w:right w:val="single" w:sz="8" w:space="0" w:color="auto"/>
            </w:tcBorders>
            <w:shd w:val="clear" w:color="auto" w:fill="auto"/>
          </w:tcPr>
          <w:p w14:paraId="023CEE9E" w14:textId="77777777" w:rsidR="00451320" w:rsidRPr="00424704" w:rsidRDefault="00451320">
            <w:pPr>
              <w:spacing w:after="0" w:line="240" w:lineRule="auto"/>
              <w:rPr>
                <w:rFonts w:ascii="Calibri" w:eastAsia="Times New Roman" w:hAnsi="Calibri" w:cs="Calibri"/>
                <w:color w:val="000000"/>
                <w:sz w:val="16"/>
                <w:szCs w:val="16"/>
                <w:lang w:eastAsia="sk-SK"/>
              </w:rPr>
            </w:pPr>
          </w:p>
          <w:p w14:paraId="769ADBF7" w14:textId="77777777" w:rsidR="00451320" w:rsidRPr="00424704" w:rsidRDefault="00451320">
            <w:pPr>
              <w:spacing w:after="0" w:line="240" w:lineRule="auto"/>
              <w:rPr>
                <w:rFonts w:ascii="Calibri" w:eastAsia="Times New Roman" w:hAnsi="Calibri" w:cs="Calibri"/>
                <w:color w:val="000000"/>
                <w:sz w:val="16"/>
                <w:szCs w:val="16"/>
                <w:lang w:eastAsia="sk-SK"/>
              </w:rPr>
            </w:pPr>
          </w:p>
          <w:p w14:paraId="41DEDA64" w14:textId="37D0D418" w:rsidR="00451320" w:rsidRPr="000E48E0" w:rsidRDefault="00A93837" w:rsidP="00305E11">
            <w:pPr>
              <w:spacing w:line="240" w:lineRule="auto"/>
              <w:jc w:val="both"/>
              <w:rPr>
                <w:rFonts w:ascii="Calibri" w:eastAsia="Times New Roman" w:hAnsi="Calibri" w:cs="Calibri"/>
                <w:color w:val="000000"/>
                <w:sz w:val="16"/>
                <w:szCs w:val="16"/>
                <w:lang w:eastAsia="sk-SK"/>
              </w:rPr>
            </w:pPr>
            <w:r w:rsidRPr="000E48E0">
              <w:rPr>
                <w:rFonts w:ascii="Calibri" w:eastAsia="Times New Roman" w:hAnsi="Calibri" w:cs="Calibri"/>
                <w:color w:val="000000"/>
                <w:sz w:val="16"/>
                <w:szCs w:val="16"/>
                <w:lang w:val="en-US" w:eastAsia="sk-SK"/>
              </w:rPr>
              <w:t>Podiel autora je v spracovaní čas</w:t>
            </w:r>
            <w:r w:rsidR="003051A6" w:rsidRPr="000E48E0">
              <w:rPr>
                <w:rFonts w:ascii="Calibri" w:eastAsia="Times New Roman" w:hAnsi="Calibri" w:cs="Calibri"/>
                <w:color w:val="000000"/>
                <w:sz w:val="16"/>
                <w:szCs w:val="16"/>
                <w:lang w:val="en-US" w:eastAsia="sk-SK"/>
              </w:rPr>
              <w:t>tí</w:t>
            </w:r>
            <w:r w:rsidRPr="000E48E0">
              <w:rPr>
                <w:rFonts w:ascii="Calibri" w:eastAsia="Times New Roman" w:hAnsi="Calibri" w:cs="Calibri"/>
                <w:color w:val="000000"/>
                <w:sz w:val="16"/>
                <w:szCs w:val="16"/>
                <w:lang w:val="en-US" w:eastAsia="sk-SK"/>
              </w:rPr>
              <w:t xml:space="preserve">, ktoré sa týkajú </w:t>
            </w:r>
            <w:r w:rsidR="003051A6" w:rsidRPr="000E48E0">
              <w:rPr>
                <w:rFonts w:ascii="Calibri" w:eastAsia="Times New Roman" w:hAnsi="Calibri" w:cs="Calibri"/>
                <w:color w:val="000000"/>
                <w:sz w:val="16"/>
                <w:szCs w:val="16"/>
                <w:lang w:val="en-US" w:eastAsia="sk-SK"/>
              </w:rPr>
              <w:t xml:space="preserve"> - </w:t>
            </w:r>
            <w:r w:rsidRPr="000E48E0">
              <w:rPr>
                <w:rFonts w:ascii="Calibri" w:eastAsia="Times New Roman" w:hAnsi="Calibri" w:cs="Calibri"/>
                <w:color w:val="000000"/>
                <w:sz w:val="16"/>
                <w:szCs w:val="16"/>
                <w:lang w:val="en-US" w:eastAsia="sk-SK"/>
              </w:rPr>
              <w:t>základnej terminológie neziskového sektora a dobrovoľníctva</w:t>
            </w:r>
            <w:r w:rsidR="00CD6527" w:rsidRPr="000E48E0">
              <w:rPr>
                <w:rFonts w:ascii="Calibri" w:eastAsia="Times New Roman" w:hAnsi="Calibri" w:cs="Calibri"/>
                <w:color w:val="000000"/>
                <w:sz w:val="16"/>
                <w:szCs w:val="16"/>
                <w:lang w:val="en-US" w:eastAsia="sk-SK"/>
              </w:rPr>
              <w:t xml:space="preserve"> a</w:t>
            </w:r>
            <w:r w:rsidR="000E48E0">
              <w:rPr>
                <w:rFonts w:ascii="Calibri" w:eastAsia="Times New Roman" w:hAnsi="Calibri" w:cs="Calibri"/>
                <w:color w:val="000000"/>
                <w:sz w:val="16"/>
                <w:szCs w:val="16"/>
                <w:lang w:val="en-US" w:eastAsia="sk-SK"/>
              </w:rPr>
              <w:t xml:space="preserve"> taktiež</w:t>
            </w:r>
            <w:r w:rsidR="00CD6527" w:rsidRPr="000E48E0">
              <w:rPr>
                <w:rFonts w:ascii="Calibri" w:eastAsia="Times New Roman" w:hAnsi="Calibri" w:cs="Calibri"/>
                <w:color w:val="000000"/>
                <w:sz w:val="16"/>
                <w:szCs w:val="16"/>
                <w:lang w:val="en-US" w:eastAsia="sk-SK"/>
              </w:rPr>
              <w:t xml:space="preserve"> popisu manažmentu dobrovoľníckeho program</w:t>
            </w:r>
            <w:r w:rsidR="003051A6" w:rsidRPr="000E48E0">
              <w:rPr>
                <w:rFonts w:ascii="Calibri" w:eastAsia="Times New Roman" w:hAnsi="Calibri" w:cs="Calibri"/>
                <w:color w:val="000000"/>
                <w:sz w:val="16"/>
                <w:szCs w:val="16"/>
                <w:lang w:val="en-US" w:eastAsia="sk-SK"/>
              </w:rPr>
              <w:t>u</w:t>
            </w:r>
            <w:r w:rsidR="00CD6527" w:rsidRPr="000E48E0">
              <w:rPr>
                <w:rFonts w:ascii="Calibri" w:eastAsia="Times New Roman" w:hAnsi="Calibri" w:cs="Calibri"/>
                <w:color w:val="000000"/>
                <w:sz w:val="16"/>
                <w:szCs w:val="16"/>
                <w:lang w:val="en-US" w:eastAsia="sk-SK"/>
              </w:rPr>
              <w:t xml:space="preserve"> v zariadení sociálnych služieb</w:t>
            </w:r>
            <w:r w:rsidR="003051A6" w:rsidRPr="000E48E0">
              <w:rPr>
                <w:rFonts w:ascii="Calibri" w:eastAsia="Times New Roman" w:hAnsi="Calibri" w:cs="Calibri"/>
                <w:color w:val="000000"/>
                <w:sz w:val="16"/>
                <w:szCs w:val="16"/>
                <w:lang w:val="en-US" w:eastAsia="sk-SK"/>
              </w:rPr>
              <w:t>.</w:t>
            </w:r>
            <w:r w:rsidR="00C013E0" w:rsidRPr="000E48E0">
              <w:rPr>
                <w:rFonts w:ascii="Calibri" w:eastAsia="Times New Roman" w:hAnsi="Calibri" w:cs="Calibri"/>
                <w:color w:val="000000"/>
                <w:sz w:val="16"/>
                <w:szCs w:val="16"/>
                <w:lang w:val="en-US" w:eastAsia="sk-SK"/>
              </w:rPr>
              <w:t>//</w:t>
            </w:r>
            <w:r w:rsidR="00C013E0" w:rsidRPr="000E48E0">
              <w:rPr>
                <w:sz w:val="16"/>
                <w:szCs w:val="16"/>
              </w:rPr>
              <w:t xml:space="preserve"> </w:t>
            </w:r>
            <w:r w:rsidR="00C013E0" w:rsidRPr="000E48E0">
              <w:rPr>
                <w:rFonts w:ascii="Calibri" w:eastAsia="Times New Roman" w:hAnsi="Calibri" w:cs="Calibri"/>
                <w:color w:val="000000"/>
                <w:sz w:val="16"/>
                <w:szCs w:val="16"/>
                <w:lang w:val="en-US" w:eastAsia="sk-SK"/>
              </w:rPr>
              <w:t>The author's share is in the elaboration of parts related to - basic terminology of the non-profit sector and volunteering and description of the management of the volunteer program in a social services facility.</w:t>
            </w:r>
          </w:p>
        </w:tc>
        <w:tc>
          <w:tcPr>
            <w:tcW w:w="312" w:type="dxa"/>
            <w:vAlign w:val="center"/>
          </w:tcPr>
          <w:p w14:paraId="1D6D13EF"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68CCD4C6" w14:textId="77777777" w:rsidTr="00305E11">
        <w:trPr>
          <w:trHeight w:val="915"/>
        </w:trPr>
        <w:tc>
          <w:tcPr>
            <w:tcW w:w="4591" w:type="dxa"/>
            <w:gridSpan w:val="2"/>
            <w:tcBorders>
              <w:top w:val="single" w:sz="8" w:space="0" w:color="auto"/>
              <w:left w:val="single" w:sz="8" w:space="0" w:color="auto"/>
              <w:bottom w:val="single" w:sz="8" w:space="0" w:color="auto"/>
              <w:right w:val="nil"/>
            </w:tcBorders>
            <w:shd w:val="clear" w:color="000000" w:fill="D9E1F2"/>
            <w:vAlign w:val="center"/>
          </w:tcPr>
          <w:p w14:paraId="7FBBA677" w14:textId="77777777" w:rsidR="00451320" w:rsidRPr="00424704" w:rsidRDefault="00000000">
            <w:pPr>
              <w:spacing w:after="0" w:line="240" w:lineRule="auto"/>
              <w:rPr>
                <w:rFonts w:ascii="Calibri" w:eastAsia="Times New Roman" w:hAnsi="Calibri" w:cs="Calibri"/>
                <w:sz w:val="16"/>
                <w:szCs w:val="16"/>
                <w:lang w:eastAsia="sk-SK"/>
              </w:rPr>
            </w:pPr>
            <w:hyperlink r:id="rId21" w:anchor="'poznamky_explanatory notes'!A1" w:history="1">
              <w:r w:rsidR="000073EF" w:rsidRPr="00424704">
                <w:rPr>
                  <w:rFonts w:ascii="Calibri" w:eastAsia="Times New Roman" w:hAnsi="Calibri" w:cs="Calibri"/>
                  <w:sz w:val="16"/>
                  <w:szCs w:val="16"/>
                  <w:lang w:eastAsia="sk-SK"/>
                </w:rPr>
                <w:t xml:space="preserve">OCA16. Anotácia výstupu v anglickom jazyku / Annotation of the output in English </w:t>
              </w:r>
              <w:r w:rsidR="000073EF" w:rsidRPr="00424704">
                <w:rPr>
                  <w:rFonts w:ascii="Calibri" w:eastAsia="Times New Roman" w:hAnsi="Calibri" w:cs="Calibri"/>
                  <w:sz w:val="16"/>
                  <w:szCs w:val="16"/>
                  <w:vertAlign w:val="superscript"/>
                  <w:lang w:eastAsia="sk-SK"/>
                </w:rPr>
                <w:t xml:space="preserve"> 9</w:t>
              </w:r>
              <w:r w:rsidR="000073EF" w:rsidRPr="00424704">
                <w:rPr>
                  <w:rFonts w:ascii="Calibri" w:eastAsia="Times New Roman" w:hAnsi="Calibri" w:cs="Calibri"/>
                  <w:sz w:val="16"/>
                  <w:szCs w:val="16"/>
                  <w:lang w:eastAsia="sk-SK"/>
                </w:rPr>
                <w:br w:type="page"/>
              </w:r>
              <w:r w:rsidR="000073EF" w:rsidRPr="00424704">
                <w:rPr>
                  <w:rFonts w:ascii="Calibri" w:eastAsia="Times New Roman" w:hAnsi="Calibri" w:cs="Calibri"/>
                  <w:i/>
                  <w:iCs/>
                  <w:color w:val="808080"/>
                  <w:sz w:val="16"/>
                  <w:szCs w:val="16"/>
                  <w:lang w:eastAsia="sk-SK"/>
                </w:rPr>
                <w:t>Rozsah do 200 slov / Range up to 200 words</w:t>
              </w:r>
            </w:hyperlink>
          </w:p>
        </w:tc>
        <w:tc>
          <w:tcPr>
            <w:tcW w:w="5577" w:type="dxa"/>
            <w:tcBorders>
              <w:top w:val="nil"/>
              <w:left w:val="single" w:sz="8" w:space="0" w:color="auto"/>
              <w:bottom w:val="single" w:sz="8" w:space="0" w:color="auto"/>
              <w:right w:val="single" w:sz="8" w:space="0" w:color="auto"/>
            </w:tcBorders>
            <w:shd w:val="clear" w:color="auto" w:fill="auto"/>
          </w:tcPr>
          <w:p w14:paraId="5CEE2C6C" w14:textId="59CB057A" w:rsidR="00451320" w:rsidRPr="000E48E0" w:rsidRDefault="00504022" w:rsidP="00A62E73">
            <w:pPr>
              <w:spacing w:after="0" w:line="240" w:lineRule="auto"/>
              <w:jc w:val="both"/>
              <w:rPr>
                <w:rFonts w:ascii="Calibri" w:eastAsia="SimSun" w:hAnsi="Calibri" w:cs="Calibri"/>
                <w:sz w:val="16"/>
                <w:szCs w:val="16"/>
                <w:lang w:eastAsia="sk-SK"/>
              </w:rPr>
            </w:pPr>
            <w:r w:rsidRPr="000E48E0">
              <w:rPr>
                <w:rFonts w:ascii="Calibri" w:eastAsia="SimSun" w:hAnsi="Calibri" w:cs="Calibri"/>
                <w:sz w:val="16"/>
                <w:szCs w:val="16"/>
                <w:lang w:eastAsia="sk-SK"/>
              </w:rPr>
              <w:t>The output deals with the description of the volunteering program in the social services facility and its effective management. The main objective of the output is to point out the importance and necessity of using volunteering potential, especially in the field of social work, through effective cooperation of employees of social services facilities, volunteers and recipients of social services. Another goal is to present the individual stages of the volunteering program in facilities and emphasize the importance of its effective management.</w:t>
            </w:r>
          </w:p>
        </w:tc>
        <w:tc>
          <w:tcPr>
            <w:tcW w:w="312" w:type="dxa"/>
            <w:vAlign w:val="center"/>
          </w:tcPr>
          <w:p w14:paraId="382B1B8D"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1F590550" w14:textId="77777777" w:rsidTr="00305E11">
        <w:trPr>
          <w:trHeight w:val="810"/>
        </w:trPr>
        <w:tc>
          <w:tcPr>
            <w:tcW w:w="4591" w:type="dxa"/>
            <w:gridSpan w:val="2"/>
            <w:tcBorders>
              <w:top w:val="single" w:sz="8" w:space="0" w:color="auto"/>
              <w:left w:val="single" w:sz="8" w:space="0" w:color="auto"/>
              <w:bottom w:val="single" w:sz="8" w:space="0" w:color="auto"/>
              <w:right w:val="nil"/>
            </w:tcBorders>
            <w:shd w:val="clear" w:color="FBE5D6" w:fill="DAE3F3"/>
            <w:vAlign w:val="center"/>
          </w:tcPr>
          <w:p w14:paraId="150BA6FE"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sidRPr="00424704">
              <w:rPr>
                <w:rFonts w:ascii="Calibri" w:eastAsia="Times New Roman" w:hAnsi="Calibri" w:cs="Calibri"/>
                <w:color w:val="000000"/>
                <w:sz w:val="16"/>
                <w:szCs w:val="16"/>
                <w:lang w:eastAsia="sk-SK"/>
              </w:rPr>
              <w:br/>
            </w:r>
            <w:r w:rsidRPr="00424704">
              <w:rPr>
                <w:rFonts w:ascii="Calibri" w:eastAsia="Times New Roman" w:hAnsi="Calibri" w:cs="Calibri"/>
                <w:i/>
                <w:iCs/>
                <w:color w:val="808080"/>
                <w:sz w:val="16"/>
                <w:szCs w:val="16"/>
                <w:lang w:eastAsia="sk-SK"/>
              </w:rPr>
              <w:t>Rozsah do 200 slov / Range up to 200 words</w:t>
            </w:r>
          </w:p>
        </w:tc>
        <w:tc>
          <w:tcPr>
            <w:tcW w:w="5577" w:type="dxa"/>
            <w:tcBorders>
              <w:top w:val="nil"/>
              <w:left w:val="single" w:sz="8" w:space="0" w:color="auto"/>
              <w:bottom w:val="single" w:sz="8" w:space="0" w:color="auto"/>
              <w:right w:val="single" w:sz="8" w:space="0" w:color="auto"/>
            </w:tcBorders>
            <w:shd w:val="clear" w:color="auto" w:fill="auto"/>
          </w:tcPr>
          <w:p w14:paraId="7B1229CC" w14:textId="77777777" w:rsidR="001730F2" w:rsidRPr="00424704" w:rsidRDefault="001730F2" w:rsidP="001730F2">
            <w:pPr>
              <w:adjustRightInd w:val="0"/>
              <w:jc w:val="both"/>
              <w:rPr>
                <w:sz w:val="16"/>
                <w:szCs w:val="16"/>
              </w:rPr>
            </w:pPr>
          </w:p>
          <w:p w14:paraId="02DA7AEA" w14:textId="77777777" w:rsidR="00451320" w:rsidRPr="00424704" w:rsidRDefault="00451320" w:rsidP="00C847FD">
            <w:pPr>
              <w:jc w:val="both"/>
              <w:rPr>
                <w:rFonts w:ascii="Trebuchet MS" w:eastAsia="SimSun" w:hAnsi="Trebuchet MS" w:cs="Trebuchet MS"/>
                <w:color w:val="212529"/>
                <w:sz w:val="16"/>
                <w:szCs w:val="16"/>
                <w:shd w:val="clear" w:color="auto" w:fill="FFFFFF"/>
                <w:lang w:eastAsia="sk-SK"/>
              </w:rPr>
            </w:pPr>
          </w:p>
        </w:tc>
        <w:tc>
          <w:tcPr>
            <w:tcW w:w="312" w:type="dxa"/>
            <w:vAlign w:val="center"/>
          </w:tcPr>
          <w:p w14:paraId="12AA039B"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017827A2" w14:textId="77777777" w:rsidTr="00305E11">
        <w:trPr>
          <w:trHeight w:val="1170"/>
        </w:trPr>
        <w:tc>
          <w:tcPr>
            <w:tcW w:w="4591" w:type="dxa"/>
            <w:gridSpan w:val="2"/>
            <w:tcBorders>
              <w:top w:val="single" w:sz="8" w:space="0" w:color="auto"/>
              <w:left w:val="single" w:sz="8" w:space="0" w:color="auto"/>
              <w:bottom w:val="single" w:sz="8" w:space="0" w:color="auto"/>
              <w:right w:val="nil"/>
            </w:tcBorders>
            <w:shd w:val="clear" w:color="FBE5D6" w:fill="DAE3F3"/>
            <w:vAlign w:val="center"/>
          </w:tcPr>
          <w:p w14:paraId="352D9ACA"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sidRPr="00424704">
              <w:rPr>
                <w:rFonts w:ascii="Calibri" w:eastAsia="Times New Roman" w:hAnsi="Calibri" w:cs="Calibri"/>
                <w:color w:val="000000"/>
                <w:sz w:val="16"/>
                <w:szCs w:val="16"/>
                <w:lang w:eastAsia="sk-SK"/>
              </w:rPr>
              <w:br/>
            </w:r>
            <w:r w:rsidRPr="00424704">
              <w:rPr>
                <w:rFonts w:ascii="Calibri" w:eastAsia="Times New Roman" w:hAnsi="Calibri" w:cs="Calibri"/>
                <w:i/>
                <w:iCs/>
                <w:color w:val="808080"/>
                <w:sz w:val="16"/>
                <w:szCs w:val="16"/>
                <w:lang w:eastAsia="sk-SK"/>
              </w:rPr>
              <w:t>Rozsah do 200 slov v slovenskom jazyku / Range up to 200 words in Slovak</w:t>
            </w:r>
            <w:r w:rsidRPr="00424704">
              <w:rPr>
                <w:rFonts w:ascii="Calibri" w:eastAsia="Times New Roman" w:hAnsi="Calibri" w:cs="Calibri"/>
                <w:i/>
                <w:iCs/>
                <w:color w:val="808080"/>
                <w:sz w:val="16"/>
                <w:szCs w:val="16"/>
                <w:lang w:eastAsia="sk-SK"/>
              </w:rPr>
              <w:br/>
              <w:t>Rozsah do 200 slov v anglickom jazyku / Range up to 200 words in English</w:t>
            </w:r>
          </w:p>
        </w:tc>
        <w:tc>
          <w:tcPr>
            <w:tcW w:w="5577" w:type="dxa"/>
            <w:tcBorders>
              <w:top w:val="nil"/>
              <w:left w:val="single" w:sz="8" w:space="0" w:color="auto"/>
              <w:bottom w:val="single" w:sz="8" w:space="0" w:color="auto"/>
              <w:right w:val="single" w:sz="8" w:space="0" w:color="auto"/>
            </w:tcBorders>
            <w:shd w:val="clear" w:color="auto" w:fill="auto"/>
          </w:tcPr>
          <w:p w14:paraId="12690D7E" w14:textId="250B26B0" w:rsidR="00076E1B" w:rsidRPr="00076E1B" w:rsidRDefault="00A93837" w:rsidP="00076E1B">
            <w:pPr>
              <w:pStyle w:val="PredformtovanHTML"/>
              <w:shd w:val="clear" w:color="auto" w:fill="F8F9FA"/>
              <w:jc w:val="both"/>
              <w:rPr>
                <w:rFonts w:ascii="Times New Roman" w:hAnsi="Times New Roman" w:cs="Times New Roman"/>
                <w:sz w:val="16"/>
                <w:szCs w:val="16"/>
              </w:rPr>
            </w:pPr>
            <w:r w:rsidRPr="00076E1B">
              <w:rPr>
                <w:rFonts w:ascii="Times New Roman" w:hAnsi="Times New Roman" w:cs="Times New Roman"/>
                <w:color w:val="000000"/>
                <w:sz w:val="16"/>
                <w:szCs w:val="16"/>
                <w:lang w:val="en-US"/>
              </w:rPr>
              <w:t xml:space="preserve">Výstup </w:t>
            </w:r>
            <w:r w:rsidRPr="00076E1B">
              <w:rPr>
                <w:rFonts w:ascii="Times New Roman" w:hAnsi="Times New Roman" w:cs="Times New Roman"/>
                <w:sz w:val="16"/>
                <w:szCs w:val="16"/>
              </w:rPr>
              <w:t>sa zaober</w:t>
            </w:r>
            <w:r w:rsidR="00CD6527" w:rsidRPr="00076E1B">
              <w:rPr>
                <w:rFonts w:ascii="Times New Roman" w:hAnsi="Times New Roman" w:cs="Times New Roman"/>
                <w:sz w:val="16"/>
                <w:szCs w:val="16"/>
              </w:rPr>
              <w:t>á</w:t>
            </w:r>
            <w:r w:rsidR="003051A6" w:rsidRPr="00076E1B">
              <w:rPr>
                <w:rFonts w:ascii="Times New Roman" w:hAnsi="Times New Roman" w:cs="Times New Roman"/>
                <w:sz w:val="16"/>
                <w:szCs w:val="16"/>
              </w:rPr>
              <w:t xml:space="preserve"> popisom dobrovoľníckeho programu v zariadení sociálnych služieb a jeho efektívnym manažovaním.</w:t>
            </w:r>
            <w:r w:rsidRPr="00076E1B">
              <w:rPr>
                <w:rFonts w:ascii="Times New Roman" w:hAnsi="Times New Roman" w:cs="Times New Roman"/>
                <w:sz w:val="16"/>
                <w:szCs w:val="16"/>
              </w:rPr>
              <w:t xml:space="preserve"> Hlavným cieľom výstupu je poukázať na dôležitosť a nevyhnutnosť využívania dobrovoľníckeho potenciálu najmä v oblasti sociálnej práce, prostredníctvom efektívnej spolupráce </w:t>
            </w:r>
            <w:r w:rsidR="003051A6" w:rsidRPr="00076E1B">
              <w:rPr>
                <w:rFonts w:ascii="Times New Roman" w:hAnsi="Times New Roman" w:cs="Times New Roman"/>
                <w:sz w:val="16"/>
                <w:szCs w:val="16"/>
              </w:rPr>
              <w:t xml:space="preserve">zamestnancov zariadení sociálnych služieb, </w:t>
            </w:r>
            <w:r w:rsidRPr="00076E1B">
              <w:rPr>
                <w:rFonts w:ascii="Times New Roman" w:hAnsi="Times New Roman" w:cs="Times New Roman"/>
                <w:sz w:val="16"/>
                <w:szCs w:val="16"/>
              </w:rPr>
              <w:t>dobrovoľníkov</w:t>
            </w:r>
            <w:r w:rsidR="003051A6" w:rsidRPr="00076E1B">
              <w:rPr>
                <w:rFonts w:ascii="Times New Roman" w:hAnsi="Times New Roman" w:cs="Times New Roman"/>
                <w:sz w:val="16"/>
                <w:szCs w:val="16"/>
              </w:rPr>
              <w:t xml:space="preserve"> a prijímateľov sociálnych služieb</w:t>
            </w:r>
            <w:r w:rsidRPr="00076E1B">
              <w:rPr>
                <w:rFonts w:ascii="Times New Roman" w:hAnsi="Times New Roman" w:cs="Times New Roman"/>
                <w:sz w:val="16"/>
                <w:szCs w:val="16"/>
              </w:rPr>
              <w:t xml:space="preserve">. Ďalším cieľom je priblížiť </w:t>
            </w:r>
            <w:r w:rsidR="003051A6" w:rsidRPr="00076E1B">
              <w:rPr>
                <w:rFonts w:ascii="Times New Roman" w:hAnsi="Times New Roman" w:cs="Times New Roman"/>
                <w:sz w:val="16"/>
                <w:szCs w:val="16"/>
              </w:rPr>
              <w:t>jednotlivé etapy dobrovoľníckeho programu v zariadeniach a vyzdvihnúť dôležitosť jeho efektívneho manažovania.</w:t>
            </w:r>
            <w:r w:rsidR="00076E1B" w:rsidRPr="00076E1B">
              <w:rPr>
                <w:rFonts w:ascii="Times New Roman" w:hAnsi="Times New Roman" w:cs="Times New Roman"/>
                <w:sz w:val="16"/>
                <w:szCs w:val="16"/>
              </w:rPr>
              <w:t xml:space="preserve"> </w:t>
            </w:r>
            <w:r w:rsidR="00076E1B" w:rsidRPr="00076E1B">
              <w:rPr>
                <w:rFonts w:ascii="Times New Roman" w:hAnsi="Times New Roman" w:cs="Times New Roman"/>
                <w:color w:val="000000"/>
                <w:sz w:val="16"/>
                <w:szCs w:val="16"/>
              </w:rPr>
              <w:t xml:space="preserve">Publikované poznatky majú význam pre štátnu správu, samosprávu, zamestnávateľov v sociálnej práci, organizácie poskytujúce sociálne služby, pracoviská praxe, profesné organizácie, vzdelávacie inštitúcie, mimovládne organizácie pôsobiace v oblasti sociálnych služieb, pre absolventov sociálnej práce, partnerov nášho VŠ  pracoviska. </w:t>
            </w:r>
            <w:r w:rsidR="00504022" w:rsidRPr="00076E1B">
              <w:rPr>
                <w:rFonts w:ascii="Times New Roman" w:eastAsia="SimSun" w:hAnsi="Times New Roman" w:cs="Times New Roman"/>
                <w:sz w:val="16"/>
                <w:szCs w:val="16"/>
              </w:rPr>
              <w:t>The output deals with the description of the volunteering program in the social services facility and its effective management. The main objective of the output is to point out the importance and necessity of using volunteering potential, especially in the field of social work, through effective cooperation of employees of social services facilities, volunteers and recipients of social services. Another goal is to present the individual stages of the volunteering program in facilities and emphasize the importance of its effective management.</w:t>
            </w:r>
            <w:r w:rsidR="00076E1B" w:rsidRPr="00076E1B">
              <w:rPr>
                <w:rFonts w:ascii="Times New Roman" w:hAnsi="Times New Roman" w:cs="Times New Roman"/>
                <w:sz w:val="16"/>
                <w:szCs w:val="16"/>
              </w:rPr>
              <w:t xml:space="preserve"> Published knowledge is important for state administration, local government, employers in social work, organizations providing social services, practice workplaces, professional organizations, educational institutions, non-governmental organizations operating in the field of social services, for graduates of social work, partners of our university workplace.</w:t>
            </w:r>
          </w:p>
          <w:p w14:paraId="31981139" w14:textId="63375EA8" w:rsidR="00451320" w:rsidRPr="003051A6" w:rsidRDefault="00451320" w:rsidP="00424704">
            <w:pPr>
              <w:pStyle w:val="PredformtovanHTML"/>
              <w:shd w:val="clear" w:color="auto" w:fill="F8F9FA"/>
              <w:jc w:val="both"/>
              <w:rPr>
                <w:rFonts w:ascii="Times New Roman" w:hAnsi="Times New Roman" w:cs="Times New Roman"/>
              </w:rPr>
            </w:pPr>
          </w:p>
        </w:tc>
        <w:tc>
          <w:tcPr>
            <w:tcW w:w="312" w:type="dxa"/>
            <w:vAlign w:val="center"/>
          </w:tcPr>
          <w:p w14:paraId="31D98961"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503B40C6" w14:textId="77777777" w:rsidTr="00305E11">
        <w:trPr>
          <w:trHeight w:val="1290"/>
        </w:trPr>
        <w:tc>
          <w:tcPr>
            <w:tcW w:w="4591" w:type="dxa"/>
            <w:gridSpan w:val="2"/>
            <w:tcBorders>
              <w:top w:val="single" w:sz="8" w:space="0" w:color="auto"/>
              <w:left w:val="single" w:sz="8" w:space="0" w:color="auto"/>
              <w:bottom w:val="single" w:sz="8" w:space="0" w:color="auto"/>
              <w:right w:val="nil"/>
            </w:tcBorders>
            <w:shd w:val="clear" w:color="FBE5D6" w:fill="DAE3F3"/>
            <w:vAlign w:val="center"/>
          </w:tcPr>
          <w:p w14:paraId="799519B6"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sidRPr="00424704">
              <w:rPr>
                <w:rFonts w:ascii="Calibri" w:eastAsia="Times New Roman" w:hAnsi="Calibri" w:cs="Calibri"/>
                <w:color w:val="000000"/>
                <w:sz w:val="16"/>
                <w:szCs w:val="16"/>
                <w:lang w:eastAsia="sk-SK"/>
              </w:rPr>
              <w:br/>
            </w:r>
            <w:r w:rsidRPr="00424704">
              <w:rPr>
                <w:rFonts w:ascii="Calibri" w:eastAsia="Times New Roman" w:hAnsi="Calibri" w:cs="Calibri"/>
                <w:i/>
                <w:iCs/>
                <w:color w:val="808080"/>
                <w:sz w:val="16"/>
                <w:szCs w:val="16"/>
                <w:lang w:eastAsia="sk-SK"/>
              </w:rPr>
              <w:t>Rozsah do 200 slov v slovenskom jazyku / Range up to 200 words in Slovak</w:t>
            </w:r>
            <w:r w:rsidRPr="00424704">
              <w:rPr>
                <w:rFonts w:ascii="Calibri" w:eastAsia="Times New Roman" w:hAnsi="Calibri" w:cs="Calibri"/>
                <w:i/>
                <w:iCs/>
                <w:color w:val="808080"/>
                <w:sz w:val="16"/>
                <w:szCs w:val="16"/>
                <w:lang w:eastAsia="sk-SK"/>
              </w:rPr>
              <w:br/>
              <w:t>Rozsah do 200 slov v anglickom jazyku / Range up to 200 words in English</w:t>
            </w:r>
          </w:p>
        </w:tc>
        <w:tc>
          <w:tcPr>
            <w:tcW w:w="5577" w:type="dxa"/>
            <w:tcBorders>
              <w:top w:val="nil"/>
              <w:left w:val="single" w:sz="8" w:space="0" w:color="auto"/>
              <w:bottom w:val="single" w:sz="8" w:space="0" w:color="auto"/>
              <w:right w:val="single" w:sz="8" w:space="0" w:color="auto"/>
            </w:tcBorders>
            <w:shd w:val="clear" w:color="auto" w:fill="auto"/>
          </w:tcPr>
          <w:p w14:paraId="7AF737F3" w14:textId="7812967F" w:rsidR="00C013E0" w:rsidRPr="00076E1B" w:rsidRDefault="00A93837" w:rsidP="00A93837">
            <w:pPr>
              <w:pStyle w:val="PredformtovanHTML"/>
              <w:shd w:val="clear" w:color="auto" w:fill="F8F9FA"/>
              <w:jc w:val="both"/>
              <w:rPr>
                <w:rFonts w:ascii="Times New Roman" w:hAnsi="Times New Roman" w:cs="Times New Roman"/>
                <w:sz w:val="16"/>
                <w:szCs w:val="16"/>
              </w:rPr>
            </w:pPr>
            <w:r w:rsidRPr="000E48E0">
              <w:rPr>
                <w:rFonts w:ascii="Times New Roman" w:hAnsi="Times New Roman" w:cs="Times New Roman"/>
                <w:sz w:val="16"/>
                <w:szCs w:val="16"/>
              </w:rPr>
              <w:t xml:space="preserve">Hlavným cieľom výstupu je informovať študentov o dôležitosti a nevyhnutnosti využívania dobrovoľníckeho potenciálu najmä v oblasti sociálnej práce, prostredníctvom efektívnej spolupráce </w:t>
            </w:r>
            <w:r w:rsidR="003051A6" w:rsidRPr="000E48E0">
              <w:rPr>
                <w:rFonts w:ascii="Times New Roman" w:hAnsi="Times New Roman" w:cs="Times New Roman"/>
                <w:sz w:val="16"/>
                <w:szCs w:val="16"/>
              </w:rPr>
              <w:t xml:space="preserve">zamestnancov zariadení sociálnych služieb, </w:t>
            </w:r>
            <w:r w:rsidRPr="000E48E0">
              <w:rPr>
                <w:rFonts w:ascii="Times New Roman" w:hAnsi="Times New Roman" w:cs="Times New Roman"/>
                <w:sz w:val="16"/>
                <w:szCs w:val="16"/>
              </w:rPr>
              <w:t>dobrovoľníkov</w:t>
            </w:r>
            <w:r w:rsidR="003051A6" w:rsidRPr="000E48E0">
              <w:rPr>
                <w:rFonts w:ascii="Times New Roman" w:hAnsi="Times New Roman" w:cs="Times New Roman"/>
                <w:sz w:val="16"/>
                <w:szCs w:val="16"/>
              </w:rPr>
              <w:t xml:space="preserve"> a prijímateľov sociálnych služieb</w:t>
            </w:r>
            <w:r w:rsidRPr="000E48E0">
              <w:rPr>
                <w:rFonts w:ascii="Times New Roman" w:hAnsi="Times New Roman" w:cs="Times New Roman"/>
                <w:sz w:val="16"/>
                <w:szCs w:val="16"/>
              </w:rPr>
              <w:t>. Ďalším cieľom je priblížiť</w:t>
            </w:r>
            <w:r w:rsidR="003051A6" w:rsidRPr="000E48E0">
              <w:rPr>
                <w:rFonts w:ascii="Times New Roman" w:hAnsi="Times New Roman" w:cs="Times New Roman"/>
                <w:sz w:val="16"/>
                <w:szCs w:val="16"/>
              </w:rPr>
              <w:t xml:space="preserve"> študentom</w:t>
            </w:r>
            <w:r w:rsidRPr="000E48E0">
              <w:rPr>
                <w:rFonts w:ascii="Times New Roman" w:hAnsi="Times New Roman" w:cs="Times New Roman"/>
                <w:sz w:val="16"/>
                <w:szCs w:val="16"/>
              </w:rPr>
              <w:t xml:space="preserve"> </w:t>
            </w:r>
            <w:r w:rsidR="003051A6" w:rsidRPr="000E48E0">
              <w:rPr>
                <w:rFonts w:ascii="Times New Roman" w:hAnsi="Times New Roman" w:cs="Times New Roman"/>
                <w:sz w:val="16"/>
                <w:szCs w:val="16"/>
              </w:rPr>
              <w:t xml:space="preserve">jednotlivé etapy dobrovoľníckeho programu a vyzdvihnúť dôležitosť jeho efektívneho manažovania v zariadeniach sociálnych služieb. </w:t>
            </w:r>
            <w:r w:rsidRPr="000E48E0">
              <w:rPr>
                <w:rFonts w:ascii="Times New Roman" w:hAnsi="Times New Roman" w:cs="Times New Roman"/>
                <w:sz w:val="16"/>
                <w:szCs w:val="16"/>
              </w:rPr>
              <w:t xml:space="preserve">Výstup môže byť </w:t>
            </w:r>
            <w:r w:rsidRPr="00076E1B">
              <w:rPr>
                <w:rFonts w:ascii="Times New Roman" w:hAnsi="Times New Roman" w:cs="Times New Roman"/>
                <w:sz w:val="16"/>
                <w:szCs w:val="16"/>
              </w:rPr>
              <w:t>aplikovaný v predmetoch: sociálna práca v neziskovom sektore</w:t>
            </w:r>
            <w:r w:rsidR="00076E1B" w:rsidRPr="00076E1B">
              <w:rPr>
                <w:rFonts w:ascii="Times New Roman" w:hAnsi="Times New Roman" w:cs="Times New Roman"/>
                <w:sz w:val="16"/>
                <w:szCs w:val="16"/>
              </w:rPr>
              <w:t xml:space="preserve">, </w:t>
            </w:r>
            <w:r w:rsidR="00076E1B" w:rsidRPr="00076E1B">
              <w:rPr>
                <w:rFonts w:ascii="Times New Roman" w:hAnsi="Times New Roman" w:cs="Times New Roman"/>
                <w:color w:val="000000"/>
                <w:sz w:val="16"/>
                <w:szCs w:val="16"/>
              </w:rPr>
              <w:t>metódy sociálnej práce, práca s minoritami, komunitná sociálna prác</w:t>
            </w:r>
            <w:r w:rsidR="00076E1B">
              <w:rPr>
                <w:rFonts w:ascii="Times New Roman" w:hAnsi="Times New Roman" w:cs="Times New Roman"/>
                <w:color w:val="000000"/>
                <w:sz w:val="16"/>
                <w:szCs w:val="16"/>
              </w:rPr>
              <w:t>a</w:t>
            </w:r>
            <w:r w:rsidR="00076E1B" w:rsidRPr="00076E1B">
              <w:rPr>
                <w:rFonts w:ascii="Times New Roman" w:hAnsi="Times New Roman" w:cs="Times New Roman"/>
                <w:color w:val="000000"/>
                <w:sz w:val="16"/>
                <w:szCs w:val="16"/>
              </w:rPr>
              <w:t>, sociálna práca v zdravotníctve,</w:t>
            </w:r>
            <w:r w:rsidRPr="00076E1B">
              <w:rPr>
                <w:rFonts w:ascii="Times New Roman" w:hAnsi="Times New Roman" w:cs="Times New Roman"/>
                <w:sz w:val="16"/>
                <w:szCs w:val="16"/>
              </w:rPr>
              <w:t>.//</w:t>
            </w:r>
            <w:r w:rsidR="00504022" w:rsidRPr="00076E1B">
              <w:rPr>
                <w:rFonts w:ascii="Times New Roman" w:hAnsi="Times New Roman" w:cs="Times New Roman"/>
                <w:sz w:val="16"/>
                <w:szCs w:val="16"/>
              </w:rPr>
              <w:t xml:space="preserve"> </w:t>
            </w:r>
          </w:p>
          <w:p w14:paraId="401037B6" w14:textId="3CB7FF61" w:rsidR="00A93837" w:rsidRPr="00076E1B" w:rsidRDefault="00504022" w:rsidP="00A93837">
            <w:pPr>
              <w:pStyle w:val="PredformtovanHTML"/>
              <w:shd w:val="clear" w:color="auto" w:fill="F8F9FA"/>
              <w:jc w:val="both"/>
              <w:rPr>
                <w:rFonts w:ascii="Times New Roman" w:hAnsi="Times New Roman" w:cs="Times New Roman"/>
                <w:sz w:val="16"/>
                <w:szCs w:val="16"/>
              </w:rPr>
            </w:pPr>
            <w:r w:rsidRPr="00076E1B">
              <w:rPr>
                <w:rFonts w:ascii="Times New Roman" w:hAnsi="Times New Roman" w:cs="Times New Roman"/>
                <w:sz w:val="16"/>
                <w:szCs w:val="16"/>
              </w:rPr>
              <w:t>The main objective of the output is to inform students about the importance and necessity of using volunteering potential, especially in the field of social work, through effective cooperation of employees of social services facilities, volunteers and recipients of social services. Another goal is to introduce students to the individual stages of the volunteering program and to emphasize the importance of its effective management in social service facilities. The output can be applied in subjects: Social work in the non-profit sector</w:t>
            </w:r>
            <w:r w:rsidR="00076E1B" w:rsidRPr="00076E1B">
              <w:rPr>
                <w:rFonts w:ascii="Times New Roman" w:hAnsi="Times New Roman" w:cs="Times New Roman"/>
                <w:sz w:val="16"/>
                <w:szCs w:val="16"/>
              </w:rPr>
              <w:t xml:space="preserve">, </w:t>
            </w:r>
            <w:r w:rsidR="00076E1B">
              <w:rPr>
                <w:rFonts w:ascii="Times New Roman" w:hAnsi="Times New Roman" w:cs="Times New Roman"/>
                <w:sz w:val="16"/>
                <w:szCs w:val="16"/>
              </w:rPr>
              <w:t>S</w:t>
            </w:r>
            <w:r w:rsidR="00076E1B" w:rsidRPr="00076E1B">
              <w:rPr>
                <w:rFonts w:ascii="Times New Roman" w:hAnsi="Times New Roman" w:cs="Times New Roman"/>
                <w:sz w:val="16"/>
                <w:szCs w:val="16"/>
              </w:rPr>
              <w:t xml:space="preserve">ocial work methods, </w:t>
            </w:r>
            <w:r w:rsidR="00076E1B">
              <w:rPr>
                <w:rFonts w:ascii="Times New Roman" w:hAnsi="Times New Roman" w:cs="Times New Roman"/>
                <w:sz w:val="16"/>
                <w:szCs w:val="16"/>
              </w:rPr>
              <w:t>W</w:t>
            </w:r>
            <w:r w:rsidR="00076E1B" w:rsidRPr="00076E1B">
              <w:rPr>
                <w:rFonts w:ascii="Times New Roman" w:hAnsi="Times New Roman" w:cs="Times New Roman"/>
                <w:sz w:val="16"/>
                <w:szCs w:val="16"/>
              </w:rPr>
              <w:t xml:space="preserve">ork with minorities, </w:t>
            </w:r>
            <w:r w:rsidR="00076E1B">
              <w:rPr>
                <w:rFonts w:ascii="Times New Roman" w:hAnsi="Times New Roman" w:cs="Times New Roman"/>
                <w:sz w:val="16"/>
                <w:szCs w:val="16"/>
              </w:rPr>
              <w:t>C</w:t>
            </w:r>
            <w:r w:rsidR="00076E1B" w:rsidRPr="00076E1B">
              <w:rPr>
                <w:rFonts w:ascii="Times New Roman" w:hAnsi="Times New Roman" w:cs="Times New Roman"/>
                <w:sz w:val="16"/>
                <w:szCs w:val="16"/>
              </w:rPr>
              <w:t xml:space="preserve">ommunity social work, </w:t>
            </w:r>
            <w:r w:rsidR="00076E1B">
              <w:rPr>
                <w:rFonts w:ascii="Times New Roman" w:hAnsi="Times New Roman" w:cs="Times New Roman"/>
                <w:sz w:val="16"/>
                <w:szCs w:val="16"/>
              </w:rPr>
              <w:t>S</w:t>
            </w:r>
            <w:r w:rsidR="00076E1B" w:rsidRPr="00076E1B">
              <w:rPr>
                <w:rFonts w:ascii="Times New Roman" w:hAnsi="Times New Roman" w:cs="Times New Roman"/>
                <w:sz w:val="16"/>
                <w:szCs w:val="16"/>
              </w:rPr>
              <w:t>ocial work in healthcare,.//</w:t>
            </w:r>
          </w:p>
          <w:p w14:paraId="720592C4" w14:textId="77777777" w:rsidR="00451320" w:rsidRPr="00370CA7" w:rsidRDefault="00451320" w:rsidP="00A93837">
            <w:pPr>
              <w:pStyle w:val="PredformtovanHTML"/>
              <w:shd w:val="clear" w:color="auto" w:fill="F8F9FA"/>
              <w:jc w:val="both"/>
              <w:rPr>
                <w:rFonts w:ascii="Calibri" w:hAnsi="Calibri" w:cs="Calibri"/>
                <w:color w:val="000000"/>
              </w:rPr>
            </w:pPr>
          </w:p>
        </w:tc>
        <w:tc>
          <w:tcPr>
            <w:tcW w:w="312" w:type="dxa"/>
            <w:vAlign w:val="center"/>
          </w:tcPr>
          <w:p w14:paraId="5ADC4B22"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bl>
    <w:p w14:paraId="0C30DB94" w14:textId="77777777" w:rsidR="00451320" w:rsidRPr="00424704" w:rsidRDefault="00451320">
      <w:pPr>
        <w:rPr>
          <w:sz w:val="16"/>
          <w:szCs w:val="16"/>
        </w:rPr>
      </w:pPr>
    </w:p>
    <w:sectPr w:rsidR="00451320" w:rsidRPr="0042470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749D9" w14:textId="77777777" w:rsidR="00A742EF" w:rsidRDefault="00A742EF">
      <w:pPr>
        <w:spacing w:line="240" w:lineRule="auto"/>
      </w:pPr>
      <w:r>
        <w:separator/>
      </w:r>
    </w:p>
  </w:endnote>
  <w:endnote w:type="continuationSeparator" w:id="0">
    <w:p w14:paraId="6C87AAA1" w14:textId="77777777" w:rsidR="00A742EF" w:rsidRDefault="00A742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inherit">
    <w:altName w:val="Times New Roman"/>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09439" w14:textId="77777777" w:rsidR="00A742EF" w:rsidRDefault="00A742EF">
      <w:pPr>
        <w:spacing w:after="0"/>
      </w:pPr>
      <w:r>
        <w:separator/>
      </w:r>
    </w:p>
  </w:footnote>
  <w:footnote w:type="continuationSeparator" w:id="0">
    <w:p w14:paraId="574DDB71" w14:textId="77777777" w:rsidR="00A742EF" w:rsidRDefault="00A742E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3A57600E"/>
    <w:multiLevelType w:val="hybridMultilevel"/>
    <w:tmpl w:val="ECC49996"/>
    <w:lvl w:ilvl="0" w:tplc="B1E87D7E">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 w15:restartNumberingAfterBreak="0">
    <w:nsid w:val="66E81BB2"/>
    <w:multiLevelType w:val="hybridMultilevel"/>
    <w:tmpl w:val="6BFE8F3C"/>
    <w:lvl w:ilvl="0" w:tplc="B7A85702">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16cid:durableId="2013750806">
    <w:abstractNumId w:val="0"/>
  </w:num>
  <w:num w:numId="2" w16cid:durableId="1050806846">
    <w:abstractNumId w:val="2"/>
  </w:num>
  <w:num w:numId="3" w16cid:durableId="20646742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05482"/>
    <w:rsid w:val="000073EF"/>
    <w:rsid w:val="00075E4D"/>
    <w:rsid w:val="00076E1B"/>
    <w:rsid w:val="000E48E0"/>
    <w:rsid w:val="001045FE"/>
    <w:rsid w:val="001730F2"/>
    <w:rsid w:val="00190A9C"/>
    <w:rsid w:val="001E67BC"/>
    <w:rsid w:val="00206068"/>
    <w:rsid w:val="00211BB7"/>
    <w:rsid w:val="003051A6"/>
    <w:rsid w:val="00305E11"/>
    <w:rsid w:val="00336DCA"/>
    <w:rsid w:val="0034036F"/>
    <w:rsid w:val="00366114"/>
    <w:rsid w:val="00370CA7"/>
    <w:rsid w:val="003745FF"/>
    <w:rsid w:val="00424704"/>
    <w:rsid w:val="00451320"/>
    <w:rsid w:val="004755C1"/>
    <w:rsid w:val="004A7A51"/>
    <w:rsid w:val="004C0ADE"/>
    <w:rsid w:val="00504022"/>
    <w:rsid w:val="005A73A8"/>
    <w:rsid w:val="005F0ACE"/>
    <w:rsid w:val="00605786"/>
    <w:rsid w:val="0073261A"/>
    <w:rsid w:val="007C343D"/>
    <w:rsid w:val="0097137F"/>
    <w:rsid w:val="009A2985"/>
    <w:rsid w:val="00A62E73"/>
    <w:rsid w:val="00A742EF"/>
    <w:rsid w:val="00A9193E"/>
    <w:rsid w:val="00A93837"/>
    <w:rsid w:val="00B43CCA"/>
    <w:rsid w:val="00C013E0"/>
    <w:rsid w:val="00C334DD"/>
    <w:rsid w:val="00C847FD"/>
    <w:rsid w:val="00CD6527"/>
    <w:rsid w:val="00D51DE3"/>
    <w:rsid w:val="00D84341"/>
    <w:rsid w:val="00E8199B"/>
    <w:rsid w:val="00F717C2"/>
    <w:rsid w:val="00F845F2"/>
    <w:rsid w:val="00F953AD"/>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676A6"/>
  <w15:docId w15:val="{E9547CAE-66C7-4131-9BCA-B370967C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PouitHypertextovPrepojenie">
    <w:name w:val="FollowedHyperlink"/>
    <w:basedOn w:val="Predvolenpsmoodseku"/>
    <w:uiPriority w:val="99"/>
    <w:semiHidden/>
    <w:unhideWhenUsed/>
    <w:rsid w:val="00F717C2"/>
    <w:rPr>
      <w:color w:val="954F72" w:themeColor="followedHyperlink"/>
      <w:u w:val="single"/>
    </w:rPr>
  </w:style>
  <w:style w:type="character" w:customStyle="1" w:styleId="Nevyrieenzmienka1">
    <w:name w:val="Nevyriešená zmienka1"/>
    <w:basedOn w:val="Predvolenpsmoodseku"/>
    <w:uiPriority w:val="99"/>
    <w:semiHidden/>
    <w:unhideWhenUsed/>
    <w:rsid w:val="00F717C2"/>
    <w:rPr>
      <w:color w:val="605E5C"/>
      <w:shd w:val="clear" w:color="auto" w:fill="E1DFDD"/>
    </w:rPr>
  </w:style>
  <w:style w:type="paragraph" w:styleId="Odsekzoznamu">
    <w:name w:val="List Paragraph"/>
    <w:basedOn w:val="Normlny"/>
    <w:uiPriority w:val="99"/>
    <w:rsid w:val="001730F2"/>
    <w:pPr>
      <w:ind w:left="720"/>
      <w:contextualSpacing/>
    </w:pPr>
  </w:style>
  <w:style w:type="character" w:customStyle="1" w:styleId="PredformtovanHTMLChar">
    <w:name w:val="Predformátované HTML Char"/>
    <w:basedOn w:val="Predvolenpsmoodseku"/>
    <w:link w:val="PredformtovanHTML"/>
    <w:uiPriority w:val="99"/>
    <w:rsid w:val="00A93837"/>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870878">
      <w:bodyDiv w:val="1"/>
      <w:marLeft w:val="0"/>
      <w:marRight w:val="0"/>
      <w:marTop w:val="0"/>
      <w:marBottom w:val="0"/>
      <w:divBdr>
        <w:top w:val="none" w:sz="0" w:space="0" w:color="auto"/>
        <w:left w:val="none" w:sz="0" w:space="0" w:color="auto"/>
        <w:bottom w:val="none" w:sz="0" w:space="0" w:color="auto"/>
        <w:right w:val="none" w:sz="0" w:space="0" w:color="auto"/>
      </w:divBdr>
    </w:div>
    <w:div w:id="787547082">
      <w:bodyDiv w:val="1"/>
      <w:marLeft w:val="0"/>
      <w:marRight w:val="0"/>
      <w:marTop w:val="0"/>
      <w:marBottom w:val="0"/>
      <w:divBdr>
        <w:top w:val="none" w:sz="0" w:space="0" w:color="auto"/>
        <w:left w:val="none" w:sz="0" w:space="0" w:color="auto"/>
        <w:bottom w:val="none" w:sz="0" w:space="0" w:color="auto"/>
        <w:right w:val="none" w:sz="0" w:space="0" w:color="auto"/>
      </w:divBdr>
    </w:div>
    <w:div w:id="908466362">
      <w:bodyDiv w:val="1"/>
      <w:marLeft w:val="0"/>
      <w:marRight w:val="0"/>
      <w:marTop w:val="0"/>
      <w:marBottom w:val="0"/>
      <w:divBdr>
        <w:top w:val="none" w:sz="0" w:space="0" w:color="auto"/>
        <w:left w:val="none" w:sz="0" w:space="0" w:color="auto"/>
        <w:bottom w:val="none" w:sz="0" w:space="0" w:color="auto"/>
        <w:right w:val="none" w:sz="0" w:space="0" w:color="auto"/>
      </w:divBdr>
    </w:div>
    <w:div w:id="1178035717">
      <w:bodyDiv w:val="1"/>
      <w:marLeft w:val="0"/>
      <w:marRight w:val="0"/>
      <w:marTop w:val="0"/>
      <w:marBottom w:val="0"/>
      <w:divBdr>
        <w:top w:val="none" w:sz="0" w:space="0" w:color="auto"/>
        <w:left w:val="none" w:sz="0" w:space="0" w:color="auto"/>
        <w:bottom w:val="none" w:sz="0" w:space="0" w:color="auto"/>
        <w:right w:val="none" w:sz="0" w:space="0" w:color="auto"/>
      </w:divBdr>
    </w:div>
    <w:div w:id="1356886415">
      <w:bodyDiv w:val="1"/>
      <w:marLeft w:val="0"/>
      <w:marRight w:val="0"/>
      <w:marTop w:val="0"/>
      <w:marBottom w:val="0"/>
      <w:divBdr>
        <w:top w:val="none" w:sz="0" w:space="0" w:color="auto"/>
        <w:left w:val="none" w:sz="0" w:space="0" w:color="auto"/>
        <w:bottom w:val="none" w:sz="0" w:space="0" w:color="auto"/>
        <w:right w:val="none" w:sz="0" w:space="0" w:color="auto"/>
      </w:divBdr>
    </w:div>
    <w:div w:id="1399087827">
      <w:bodyDiv w:val="1"/>
      <w:marLeft w:val="0"/>
      <w:marRight w:val="0"/>
      <w:marTop w:val="0"/>
      <w:marBottom w:val="0"/>
      <w:divBdr>
        <w:top w:val="none" w:sz="0" w:space="0" w:color="auto"/>
        <w:left w:val="none" w:sz="0" w:space="0" w:color="auto"/>
        <w:bottom w:val="none" w:sz="0" w:space="0" w:color="auto"/>
        <w:right w:val="none" w:sz="0" w:space="0" w:color="auto"/>
      </w:divBdr>
    </w:div>
    <w:div w:id="14697832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352;ablony%20akredit&#225;cia\4_VTC.xlsx" TargetMode="External"/><Relationship Id="rId18" Type="http://schemas.openxmlformats.org/officeDocument/2006/relationships/hyperlink" Target="https://app.crepc.sk/?fn=detailBiblioFormChildQ1CNIT&amp;sid=967B4833B26BF8F326B820819D&amp;seo=CREP%C4%8C-detail-kapitola-/-pr%C3%ADspevok" TargetMode="External"/><Relationship Id="rId3" Type="http://schemas.openxmlformats.org/officeDocument/2006/relationships/numbering" Target="numbering.xml"/><Relationship Id="rId21" Type="http://schemas.openxmlformats.org/officeDocument/2006/relationships/hyperlink" Target="file:///E:\&#352;ablony%20akredit&#225;cia\4_VTC.xlsx" TargetMode="External"/><Relationship Id="rId7" Type="http://schemas.openxmlformats.org/officeDocument/2006/relationships/footnotes" Target="foot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customXml" Target="../customXml/item2.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352;ablony%20akredit&#225;cia\4_VTC.xlsx" TargetMode="External"/><Relationship Id="rId5" Type="http://schemas.openxmlformats.org/officeDocument/2006/relationships/settings" Target="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tyles" Target="style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6135140-4483-4710-BDBD-40332E047FA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2</Pages>
  <Words>1589</Words>
  <Characters>9058</Characters>
  <Application>Microsoft Office Word</Application>
  <DocSecurity>0</DocSecurity>
  <Lines>75</Lines>
  <Paragraphs>21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Peter Kottlik</cp:lastModifiedBy>
  <cp:revision>20</cp:revision>
  <dcterms:created xsi:type="dcterms:W3CDTF">2022-05-27T09:21:00Z</dcterms:created>
  <dcterms:modified xsi:type="dcterms:W3CDTF">2024-02-06T18:38:00Z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